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38" w:rsidRPr="00E966D9" w:rsidRDefault="009F4138" w:rsidP="009F4138">
      <w:pPr>
        <w:keepNext/>
        <w:spacing w:before="240" w:after="60" w:line="240" w:lineRule="auto"/>
        <w:jc w:val="center"/>
        <w:outlineLvl w:val="0"/>
        <w:rPr>
          <w:rFonts w:ascii="Arial Narrow" w:eastAsia="Times New Roman" w:hAnsi="Arial Narrow" w:cs="Times New Roman"/>
          <w:b/>
          <w:bCs/>
          <w:kern w:val="32"/>
          <w:sz w:val="32"/>
          <w:szCs w:val="34"/>
          <w:lang w:val="x-none" w:eastAsia="x-none"/>
        </w:rPr>
      </w:pPr>
      <w:bookmarkStart w:id="0" w:name="_GoBack"/>
      <w:bookmarkEnd w:id="0"/>
      <w:r w:rsidRPr="00E966D9">
        <w:rPr>
          <w:rFonts w:ascii="Arial Narrow" w:eastAsia="Times New Roman" w:hAnsi="Arial Narrow" w:cs="Times New Roman"/>
          <w:b/>
          <w:bCs/>
          <w:kern w:val="32"/>
          <w:sz w:val="32"/>
          <w:szCs w:val="34"/>
          <w:lang w:val="x-none" w:eastAsia="x-none"/>
        </w:rPr>
        <w:t>Smlouva o dílo</w:t>
      </w:r>
    </w:p>
    <w:p w:rsidR="009F4138" w:rsidRPr="00E966D9" w:rsidRDefault="009F4138" w:rsidP="009F4138">
      <w:pPr>
        <w:spacing w:after="0" w:line="240" w:lineRule="auto"/>
        <w:jc w:val="center"/>
        <w:rPr>
          <w:rFonts w:ascii="Arial Narrow" w:eastAsia="Times New Roman" w:hAnsi="Arial Narrow" w:cs="Times New Roman"/>
          <w:sz w:val="8"/>
          <w:szCs w:val="1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uzavřená podle § 2586 a násl. zákona č. 89/2012 Sb., občanský zákoník, ve znění pozdějších předpisů </w:t>
      </w:r>
      <w:r w:rsidRPr="00E966D9">
        <w:rPr>
          <w:rFonts w:ascii="Arial Narrow" w:eastAsia="Times New Roman" w:hAnsi="Arial Narrow" w:cs="Times New Roman"/>
          <w:sz w:val="20"/>
          <w:lang w:eastAsia="cs-CZ"/>
        </w:rPr>
        <w:br/>
        <w:t>(dále jen „občanský zákoník“)</w:t>
      </w:r>
    </w:p>
    <w:p w:rsidR="009F4138" w:rsidRPr="00E966D9" w:rsidRDefault="009F4138" w:rsidP="009F4138">
      <w:pPr>
        <w:spacing w:after="0" w:line="240" w:lineRule="auto"/>
        <w:rPr>
          <w:rFonts w:ascii="Arial Narrow" w:eastAsia="Times New Roman" w:hAnsi="Arial Narrow" w:cs="Times New Roman"/>
          <w:iCs/>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č. smlouvy objednatele: [</w:t>
      </w:r>
      <w:r w:rsidRPr="00E966D9">
        <w:rPr>
          <w:rFonts w:ascii="Arial Narrow" w:eastAsia="Times New Roman" w:hAnsi="Arial Narrow" w:cs="Times New Roman"/>
          <w:sz w:val="20"/>
          <w:highlight w:val="lightGray"/>
          <w:lang w:eastAsia="cs-CZ"/>
        </w:rPr>
        <w:t>bude doplněno</w:t>
      </w:r>
      <w:r w:rsidRPr="00E966D9">
        <w:rPr>
          <w:rFonts w:ascii="Arial Narrow" w:eastAsia="Times New Roman" w:hAnsi="Arial Narrow" w:cs="Times New Roman"/>
          <w:sz w:val="20"/>
          <w:lang w:eastAsia="cs-CZ"/>
        </w:rPr>
        <w:t>]</w:t>
      </w:r>
    </w:p>
    <w:p w:rsidR="009F4138" w:rsidRPr="00E966D9" w:rsidRDefault="009F4138" w:rsidP="009F4138">
      <w:pPr>
        <w:spacing w:after="0" w:line="240" w:lineRule="auto"/>
        <w:jc w:val="center"/>
        <w:rPr>
          <w:rFonts w:ascii="Arial Narrow" w:eastAsia="Times New Roman" w:hAnsi="Arial Narrow" w:cs="Times New Roman"/>
          <w:b/>
          <w:bCs/>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I. Smluvní strany</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300" w:lineRule="auto"/>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Městská část Praha 17</w:t>
      </w:r>
    </w:p>
    <w:p w:rsidR="009F4138" w:rsidRPr="00E966D9" w:rsidRDefault="009F4138" w:rsidP="009F4138">
      <w:pPr>
        <w:spacing w:after="0" w:line="300" w:lineRule="auto"/>
        <w:rPr>
          <w:rFonts w:ascii="Arial Narrow" w:eastAsia="Times New Roman" w:hAnsi="Arial Narrow" w:cs="Times New Roman"/>
          <w:b/>
          <w:bCs/>
          <w:sz w:val="20"/>
          <w:lang w:eastAsia="cs-CZ"/>
        </w:rPr>
      </w:pPr>
      <w:r w:rsidRPr="00E966D9">
        <w:rPr>
          <w:rFonts w:ascii="Arial Narrow" w:eastAsia="Times New Roman" w:hAnsi="Arial Narrow" w:cs="Times New Roman"/>
          <w:sz w:val="20"/>
          <w:lang w:eastAsia="cs-CZ"/>
        </w:rPr>
        <w:t>se sídlem:</w:t>
      </w:r>
      <w:r w:rsidRPr="00E966D9">
        <w:rPr>
          <w:rFonts w:ascii="Arial Narrow" w:eastAsia="Times New Roman" w:hAnsi="Arial Narrow" w:cs="Times New Roman"/>
          <w:b/>
          <w:bCs/>
          <w:sz w:val="20"/>
          <w:lang w:eastAsia="cs-CZ"/>
        </w:rPr>
        <w:t xml:space="preserve"> </w:t>
      </w:r>
      <w:r w:rsidRPr="00E966D9">
        <w:rPr>
          <w:rFonts w:ascii="Arial Narrow" w:eastAsia="Times New Roman" w:hAnsi="Arial Narrow" w:cs="Times New Roman"/>
          <w:sz w:val="20"/>
          <w:lang w:eastAsia="cs-CZ"/>
        </w:rPr>
        <w:t>Žalanského 291/</w:t>
      </w:r>
      <w:proofErr w:type="gramStart"/>
      <w:r w:rsidRPr="00E966D9">
        <w:rPr>
          <w:rFonts w:ascii="Arial Narrow" w:eastAsia="Times New Roman" w:hAnsi="Arial Narrow" w:cs="Times New Roman"/>
          <w:sz w:val="20"/>
          <w:lang w:eastAsia="cs-CZ"/>
        </w:rPr>
        <w:t>12b</w:t>
      </w:r>
      <w:proofErr w:type="gramEnd"/>
      <w:r w:rsidRPr="00E966D9">
        <w:rPr>
          <w:rFonts w:ascii="Arial Narrow" w:eastAsia="Times New Roman" w:hAnsi="Arial Narrow" w:cs="Times New Roman"/>
          <w:sz w:val="20"/>
          <w:lang w:eastAsia="cs-CZ"/>
        </w:rPr>
        <w:t>, 163 02 Praha 6</w:t>
      </w:r>
    </w:p>
    <w:p w:rsidR="009F4138" w:rsidRPr="00E966D9" w:rsidRDefault="009F4138" w:rsidP="009F4138">
      <w:pPr>
        <w:spacing w:after="0" w:line="300" w:lineRule="auto"/>
        <w:rPr>
          <w:rFonts w:ascii="Arial Narrow" w:eastAsia="Times New Roman" w:hAnsi="Arial Narrow" w:cs="Times New Roman"/>
          <w:bCs/>
          <w:sz w:val="20"/>
          <w:lang w:eastAsia="cs-CZ"/>
        </w:rPr>
      </w:pPr>
      <w:r w:rsidRPr="00E966D9">
        <w:rPr>
          <w:rFonts w:ascii="Arial Narrow" w:eastAsia="Times New Roman" w:hAnsi="Arial Narrow" w:cs="Times New Roman"/>
          <w:sz w:val="20"/>
          <w:lang w:eastAsia="cs-CZ"/>
        </w:rPr>
        <w:t>zástupce oprávněný jednat ve věcech smluvních:</w:t>
      </w:r>
      <w:r w:rsidRPr="00E966D9">
        <w:rPr>
          <w:rFonts w:ascii="Arial Narrow" w:eastAsia="Times New Roman" w:hAnsi="Arial Narrow" w:cs="Times New Roman"/>
          <w:b/>
          <w:bCs/>
          <w:sz w:val="20"/>
          <w:lang w:eastAsia="cs-CZ"/>
        </w:rPr>
        <w:t xml:space="preserve"> </w:t>
      </w:r>
      <w:r w:rsidRPr="00E966D9">
        <w:rPr>
          <w:rFonts w:ascii="Arial Narrow" w:eastAsia="Times New Roman" w:hAnsi="Arial Narrow" w:cs="Times New Roman"/>
          <w:bCs/>
          <w:sz w:val="20"/>
          <w:lang w:eastAsia="cs-CZ"/>
        </w:rPr>
        <w:t>Mgr. Jitka Synková, starostka</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tel.: +420 234 683 111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fax: +420 235 300 129</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bCs/>
          <w:sz w:val="20"/>
          <w:lang w:eastAsia="cs-CZ"/>
        </w:rPr>
        <w:t>IČO: 00231223</w:t>
      </w:r>
    </w:p>
    <w:p w:rsidR="009F4138" w:rsidRPr="00E966D9" w:rsidRDefault="009F4138" w:rsidP="009F4138">
      <w:pPr>
        <w:spacing w:after="0" w:line="300" w:lineRule="auto"/>
        <w:rPr>
          <w:rFonts w:ascii="Arial Narrow" w:eastAsia="Times New Roman" w:hAnsi="Arial Narrow" w:cs="Times New Roman"/>
          <w:b/>
          <w:bCs/>
          <w:sz w:val="20"/>
          <w:lang w:eastAsia="cs-CZ"/>
        </w:rPr>
      </w:pPr>
      <w:r w:rsidRPr="00E966D9">
        <w:rPr>
          <w:rFonts w:ascii="Arial Narrow" w:eastAsia="Times New Roman" w:hAnsi="Arial Narrow" w:cs="Times New Roman"/>
          <w:sz w:val="20"/>
          <w:lang w:eastAsia="cs-CZ"/>
        </w:rPr>
        <w:t>DIČ: CZ00231223</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bankovní spojení: Česká spořitelna, a. s.</w:t>
      </w:r>
    </w:p>
    <w:p w:rsidR="009F4138" w:rsidRPr="00E966D9" w:rsidRDefault="009F4138" w:rsidP="009F4138">
      <w:pPr>
        <w:spacing w:after="0" w:line="300" w:lineRule="auto"/>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číslo účtu: 27-2000700399/0800</w:t>
      </w:r>
    </w:p>
    <w:p w:rsidR="00A47F47" w:rsidRPr="00E966D9" w:rsidRDefault="00A47F47"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osoby určené ke kontaktu se zhotovitelem jsou:</w:t>
      </w:r>
    </w:p>
    <w:p w:rsidR="00A47F47" w:rsidRPr="00E966D9" w:rsidRDefault="00A47F47" w:rsidP="00A47F47">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Mgr. David Zlatý, vedoucí odboru životního prostředí a dopravy ÚMČ Praha 17</w:t>
      </w:r>
    </w:p>
    <w:p w:rsidR="00A47F47" w:rsidRPr="00E966D9" w:rsidRDefault="00A47F47" w:rsidP="00A47F47">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Tel: 235 300 634, e-mail: David.Zlaty@praha17.cz </w:t>
      </w:r>
    </w:p>
    <w:p w:rsidR="00A47F47" w:rsidRPr="00E966D9" w:rsidRDefault="00A47F47" w:rsidP="00A47F47">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Bc. Eva Soukupová, referentka odboru životního prostředí a dopravy ÚMČ Praha 17</w:t>
      </w:r>
    </w:p>
    <w:p w:rsidR="00A47F47" w:rsidRPr="00E966D9" w:rsidRDefault="00A47F47" w:rsidP="00A47F47">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Tel: 235 300 655 e-mail: Eva.Soukupova@praha17.cz</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technický dozor investora: </w:t>
      </w:r>
    </w:p>
    <w:p w:rsidR="009F4138" w:rsidRPr="00E966D9" w:rsidRDefault="009F4138" w:rsidP="009F4138">
      <w:pPr>
        <w:spacing w:after="0" w:line="300" w:lineRule="auto"/>
        <w:rPr>
          <w:rFonts w:ascii="Arial Narrow" w:eastAsia="Times New Roman" w:hAnsi="Arial Narrow" w:cs="Times New Roman"/>
          <w:bCs/>
          <w:sz w:val="20"/>
          <w:lang w:eastAsia="cs-CZ"/>
        </w:rPr>
      </w:pPr>
      <w:r w:rsidRPr="00E966D9">
        <w:rPr>
          <w:rFonts w:ascii="Arial Narrow" w:eastAsia="Times New Roman" w:hAnsi="Arial Narrow" w:cs="Times New Roman"/>
          <w:bCs/>
          <w:sz w:val="20"/>
          <w:lang w:eastAsia="cs-CZ"/>
        </w:rPr>
        <w:t xml:space="preserve">(dále jen </w:t>
      </w:r>
      <w:r w:rsidRPr="00E966D9">
        <w:rPr>
          <w:rFonts w:ascii="Arial Narrow" w:eastAsia="Times New Roman" w:hAnsi="Arial Narrow" w:cs="Times New Roman"/>
          <w:b/>
          <w:bCs/>
          <w:sz w:val="20"/>
          <w:lang w:eastAsia="cs-CZ"/>
        </w:rPr>
        <w:t>„objednatel“</w:t>
      </w:r>
      <w:r w:rsidRPr="00E966D9">
        <w:rPr>
          <w:rFonts w:ascii="Arial Narrow" w:eastAsia="Times New Roman" w:hAnsi="Arial Narrow" w:cs="Times New Roman"/>
          <w:bCs/>
          <w:sz w:val="20"/>
          <w:lang w:eastAsia="cs-CZ"/>
        </w:rPr>
        <w:t>)</w:t>
      </w:r>
    </w:p>
    <w:p w:rsidR="009F4138" w:rsidRPr="00E966D9" w:rsidRDefault="009F4138" w:rsidP="009F4138">
      <w:pPr>
        <w:spacing w:after="0" w:line="300" w:lineRule="auto"/>
        <w:rPr>
          <w:rFonts w:ascii="Arial Narrow" w:eastAsia="Times New Roman" w:hAnsi="Arial Narrow" w:cs="Times New Roman"/>
          <w:sz w:val="8"/>
          <w:szCs w:val="10"/>
          <w:lang w:eastAsia="cs-CZ"/>
        </w:rPr>
      </w:pP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a</w:t>
      </w:r>
    </w:p>
    <w:p w:rsidR="009F4138" w:rsidRPr="00E966D9" w:rsidRDefault="009F4138" w:rsidP="009F4138">
      <w:pPr>
        <w:spacing w:after="0" w:line="300" w:lineRule="auto"/>
        <w:rPr>
          <w:rFonts w:ascii="Arial Narrow" w:eastAsia="Times New Roman" w:hAnsi="Arial Narrow" w:cs="Times New Roman"/>
          <w:b/>
          <w:bCs/>
          <w:sz w:val="8"/>
          <w:szCs w:val="10"/>
          <w:lang w:eastAsia="cs-CZ"/>
        </w:rPr>
      </w:pPr>
    </w:p>
    <w:p w:rsidR="009F4138" w:rsidRPr="00E966D9" w:rsidRDefault="008B0317" w:rsidP="009F4138">
      <w:pPr>
        <w:spacing w:after="0" w:line="300" w:lineRule="auto"/>
        <w:rPr>
          <w:rFonts w:ascii="Arial Narrow" w:eastAsia="Times New Roman" w:hAnsi="Arial Narrow" w:cs="Times New Roman"/>
          <w:b/>
          <w:bCs/>
          <w:sz w:val="20"/>
          <w:lang w:eastAsia="cs-CZ"/>
        </w:rPr>
      </w:pPr>
      <w:r>
        <w:rPr>
          <w:rFonts w:ascii="Arial Narrow" w:eastAsia="Times New Roman" w:hAnsi="Arial Narrow" w:cs="Times New Roman"/>
          <w:b/>
          <w:bCs/>
          <w:sz w:val="20"/>
          <w:lang w:eastAsia="cs-CZ"/>
        </w:rPr>
        <w:t>……………………………..</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se sídlem: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zástupce oprávněný jednat ve věcech smluvních: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IČO: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DIČ: </w:t>
      </w:r>
    </w:p>
    <w:p w:rsidR="009F4138" w:rsidRPr="00E966D9" w:rsidRDefault="009F4138" w:rsidP="009F4138">
      <w:pPr>
        <w:spacing w:after="0" w:line="30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bankovní spojení: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číslo účtu: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zapsána v OR vedeném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tel./fax: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e-mail: </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zástupce oprávněný jednat ve věcech technických:</w:t>
      </w:r>
    </w:p>
    <w:p w:rsidR="009F4138" w:rsidRPr="00E966D9" w:rsidRDefault="009F4138" w:rsidP="009F4138">
      <w:pPr>
        <w:spacing w:after="0" w:line="30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tel./e-mail: </w:t>
      </w:r>
    </w:p>
    <w:p w:rsidR="009F4138" w:rsidRPr="00E966D9" w:rsidRDefault="009F4138" w:rsidP="009F4138">
      <w:pPr>
        <w:spacing w:after="0" w:line="300" w:lineRule="auto"/>
        <w:rPr>
          <w:rFonts w:ascii="Arial Narrow" w:eastAsia="Times New Roman" w:hAnsi="Arial Narrow" w:cs="Times New Roman"/>
          <w:bCs/>
          <w:sz w:val="20"/>
          <w:lang w:eastAsia="cs-CZ"/>
        </w:rPr>
      </w:pPr>
      <w:r w:rsidRPr="00E966D9">
        <w:rPr>
          <w:rFonts w:ascii="Arial Narrow" w:eastAsia="Times New Roman" w:hAnsi="Arial Narrow" w:cs="Times New Roman"/>
          <w:bCs/>
          <w:sz w:val="20"/>
          <w:lang w:eastAsia="cs-CZ"/>
        </w:rPr>
        <w:t>stavbyvedoucí (č. autorizace):</w:t>
      </w:r>
    </w:p>
    <w:p w:rsidR="009F4138" w:rsidRPr="00E966D9" w:rsidRDefault="009F4138" w:rsidP="009F4138">
      <w:pPr>
        <w:spacing w:after="0" w:line="300" w:lineRule="auto"/>
        <w:rPr>
          <w:rFonts w:ascii="Arial Narrow" w:eastAsia="Times New Roman" w:hAnsi="Arial Narrow" w:cs="Times New Roman"/>
          <w:bCs/>
          <w:sz w:val="20"/>
          <w:lang w:eastAsia="cs-CZ"/>
        </w:rPr>
      </w:pPr>
      <w:r w:rsidRPr="00E966D9">
        <w:rPr>
          <w:rFonts w:ascii="Arial Narrow" w:eastAsia="Times New Roman" w:hAnsi="Arial Narrow" w:cs="Times New Roman"/>
          <w:bCs/>
          <w:sz w:val="20"/>
          <w:lang w:eastAsia="cs-CZ"/>
        </w:rPr>
        <w:t>tel./e-mail:</w:t>
      </w:r>
    </w:p>
    <w:p w:rsidR="009F4138" w:rsidRPr="00E966D9" w:rsidRDefault="009F4138" w:rsidP="009F4138">
      <w:pPr>
        <w:spacing w:after="0" w:line="300" w:lineRule="auto"/>
        <w:rPr>
          <w:rFonts w:ascii="Arial Narrow" w:eastAsia="Times New Roman" w:hAnsi="Arial Narrow" w:cs="Times New Roman"/>
          <w:bCs/>
          <w:sz w:val="20"/>
          <w:lang w:eastAsia="cs-CZ"/>
        </w:rPr>
      </w:pPr>
      <w:r w:rsidRPr="00E966D9">
        <w:rPr>
          <w:rFonts w:ascii="Arial Narrow" w:eastAsia="Times New Roman" w:hAnsi="Arial Narrow" w:cs="Times New Roman"/>
          <w:bCs/>
          <w:sz w:val="20"/>
          <w:lang w:eastAsia="cs-CZ"/>
        </w:rPr>
        <w:t xml:space="preserve">(dále jen </w:t>
      </w:r>
      <w:r w:rsidRPr="00E966D9">
        <w:rPr>
          <w:rFonts w:ascii="Arial Narrow" w:eastAsia="Times New Roman" w:hAnsi="Arial Narrow" w:cs="Times New Roman"/>
          <w:b/>
          <w:bCs/>
          <w:sz w:val="20"/>
          <w:lang w:eastAsia="cs-CZ"/>
        </w:rPr>
        <w:t>„zhotovitel“</w:t>
      </w:r>
      <w:r w:rsidRPr="00E966D9">
        <w:rPr>
          <w:rFonts w:ascii="Arial Narrow" w:eastAsia="Times New Roman" w:hAnsi="Arial Narrow" w:cs="Times New Roman"/>
          <w:bCs/>
          <w:sz w:val="20"/>
          <w:lang w:eastAsia="cs-CZ"/>
        </w:rPr>
        <w:t>)</w:t>
      </w:r>
    </w:p>
    <w:p w:rsidR="00A47F47" w:rsidRPr="00E966D9" w:rsidRDefault="00A47F47" w:rsidP="009F4138">
      <w:pPr>
        <w:spacing w:after="0" w:line="300" w:lineRule="auto"/>
        <w:rPr>
          <w:rFonts w:ascii="Arial Narrow" w:eastAsia="Times New Roman" w:hAnsi="Arial Narrow" w:cs="Times New Roman"/>
          <w:bCs/>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II. Předmět plnění</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numPr>
          <w:ilvl w:val="1"/>
          <w:numId w:val="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Podkladem pro uzavření této smlouvy o dílo (dále jen </w:t>
      </w:r>
      <w:r w:rsidRPr="00E966D9">
        <w:rPr>
          <w:rFonts w:ascii="Arial Narrow" w:eastAsia="Times New Roman" w:hAnsi="Arial Narrow" w:cs="Times New Roman"/>
          <w:b/>
          <w:sz w:val="20"/>
          <w:lang w:eastAsia="cs-CZ"/>
        </w:rPr>
        <w:t>„smlouva“</w:t>
      </w:r>
      <w:r w:rsidRPr="00E966D9">
        <w:rPr>
          <w:rFonts w:ascii="Arial Narrow" w:eastAsia="Times New Roman" w:hAnsi="Arial Narrow" w:cs="Times New Roman"/>
          <w:sz w:val="20"/>
          <w:lang w:eastAsia="cs-CZ"/>
        </w:rPr>
        <w:t xml:space="preserve">) jsou: </w:t>
      </w:r>
    </w:p>
    <w:p w:rsidR="009F4138" w:rsidRPr="00E966D9" w:rsidRDefault="009F4138" w:rsidP="009F4138">
      <w:pPr>
        <w:numPr>
          <w:ilvl w:val="0"/>
          <w:numId w:val="17"/>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závazné zadávací podmínky objednatele uplatněné podle § </w:t>
      </w:r>
      <w:r w:rsidR="00C559A0" w:rsidRPr="00E966D9">
        <w:rPr>
          <w:rFonts w:ascii="Arial Narrow" w:eastAsia="Times New Roman" w:hAnsi="Arial Narrow" w:cs="Times New Roman"/>
          <w:sz w:val="20"/>
          <w:lang w:eastAsia="cs-CZ"/>
        </w:rPr>
        <w:t>27</w:t>
      </w:r>
      <w:r w:rsidRPr="00E966D9">
        <w:rPr>
          <w:rFonts w:ascii="Arial Narrow" w:eastAsia="Times New Roman" w:hAnsi="Arial Narrow" w:cs="Times New Roman"/>
          <w:sz w:val="20"/>
          <w:lang w:eastAsia="cs-CZ"/>
        </w:rPr>
        <w:t xml:space="preserve"> zákona č. 13</w:t>
      </w:r>
      <w:r w:rsidR="00C559A0" w:rsidRPr="00E966D9">
        <w:rPr>
          <w:rFonts w:ascii="Arial Narrow" w:eastAsia="Times New Roman" w:hAnsi="Arial Narrow" w:cs="Times New Roman"/>
          <w:sz w:val="20"/>
          <w:lang w:eastAsia="cs-CZ"/>
        </w:rPr>
        <w:t>4</w:t>
      </w:r>
      <w:r w:rsidRPr="00E966D9">
        <w:rPr>
          <w:rFonts w:ascii="Arial Narrow" w:eastAsia="Times New Roman" w:hAnsi="Arial Narrow" w:cs="Times New Roman"/>
          <w:sz w:val="20"/>
          <w:lang w:eastAsia="cs-CZ"/>
        </w:rPr>
        <w:t>/20</w:t>
      </w:r>
      <w:r w:rsidR="00C559A0" w:rsidRPr="00E966D9">
        <w:rPr>
          <w:rFonts w:ascii="Arial Narrow" w:eastAsia="Times New Roman" w:hAnsi="Arial Narrow" w:cs="Times New Roman"/>
          <w:sz w:val="20"/>
          <w:lang w:eastAsia="cs-CZ"/>
        </w:rPr>
        <w:t>1</w:t>
      </w:r>
      <w:r w:rsidRPr="00E966D9">
        <w:rPr>
          <w:rFonts w:ascii="Arial Narrow" w:eastAsia="Times New Roman" w:hAnsi="Arial Narrow" w:cs="Times New Roman"/>
          <w:sz w:val="20"/>
          <w:lang w:eastAsia="cs-CZ"/>
        </w:rPr>
        <w:t xml:space="preserve">6 Sb., </w:t>
      </w:r>
      <w:r w:rsidRPr="00E966D9">
        <w:rPr>
          <w:rFonts w:ascii="Arial Narrow" w:eastAsia="Times New Roman" w:hAnsi="Arial Narrow" w:cs="Times New Roman"/>
          <w:sz w:val="20"/>
          <w:lang w:eastAsia="cs-CZ"/>
        </w:rPr>
        <w:br/>
        <w:t xml:space="preserve">o veřejných zakázkách, ve znění pozdějších předpisů </w:t>
      </w:r>
    </w:p>
    <w:p w:rsidR="009F4138" w:rsidRPr="00E966D9" w:rsidRDefault="009F4138" w:rsidP="009F4138">
      <w:pPr>
        <w:numPr>
          <w:ilvl w:val="0"/>
          <w:numId w:val="17"/>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cenová nabídka zhotovitele – položkový rozpočet, který tvoří přílohu č. 1 této smlouvy</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Default="009F4138" w:rsidP="009F4138">
      <w:pPr>
        <w:numPr>
          <w:ilvl w:val="1"/>
          <w:numId w:val="1"/>
        </w:numPr>
        <w:spacing w:after="0" w:line="240" w:lineRule="auto"/>
        <w:jc w:val="both"/>
        <w:rPr>
          <w:rFonts w:ascii="Arial Narrow" w:eastAsia="Times New Roman" w:hAnsi="Arial Narrow" w:cs="Times New Roman"/>
          <w:b/>
          <w:sz w:val="20"/>
          <w:lang w:eastAsia="cs-CZ"/>
        </w:rPr>
      </w:pPr>
      <w:r w:rsidRPr="00E966D9">
        <w:rPr>
          <w:rFonts w:ascii="Arial Narrow" w:eastAsia="Times New Roman" w:hAnsi="Arial Narrow" w:cs="Times New Roman"/>
          <w:sz w:val="20"/>
          <w:lang w:eastAsia="cs-CZ"/>
        </w:rPr>
        <w:t>Zhotovitel se zavazuje za podmínek sjednaných v této smlouvě k provedení díla:</w:t>
      </w:r>
      <w:r w:rsidRPr="00E966D9">
        <w:rPr>
          <w:rFonts w:ascii="Arial Narrow" w:eastAsia="Times New Roman" w:hAnsi="Arial Narrow" w:cs="Times New Roman"/>
          <w:b/>
          <w:sz w:val="20"/>
          <w:lang w:eastAsia="cs-CZ"/>
        </w:rPr>
        <w:t xml:space="preserve"> </w:t>
      </w:r>
    </w:p>
    <w:p w:rsidR="0054035B" w:rsidRPr="00E966D9" w:rsidRDefault="0054035B" w:rsidP="0054035B">
      <w:pPr>
        <w:spacing w:after="0" w:line="240" w:lineRule="auto"/>
        <w:ind w:left="705"/>
        <w:jc w:val="both"/>
        <w:rPr>
          <w:rFonts w:ascii="Arial Narrow" w:eastAsia="Times New Roman" w:hAnsi="Arial Narrow" w:cs="Times New Roman"/>
          <w:b/>
          <w:sz w:val="20"/>
          <w:lang w:eastAsia="cs-CZ"/>
        </w:rPr>
      </w:pPr>
    </w:p>
    <w:p w:rsidR="00F35CE8" w:rsidRPr="00F35CE8" w:rsidRDefault="00F35CE8" w:rsidP="00F35CE8">
      <w:pPr>
        <w:spacing w:after="0" w:line="240" w:lineRule="auto"/>
        <w:ind w:left="705"/>
        <w:jc w:val="center"/>
        <w:rPr>
          <w:rFonts w:ascii="Arial Narrow" w:eastAsia="Times New Roman" w:hAnsi="Arial Narrow" w:cs="Times New Roman"/>
          <w:b/>
          <w:sz w:val="20"/>
          <w:lang w:eastAsia="cs-CZ"/>
        </w:rPr>
      </w:pPr>
      <w:r w:rsidRPr="00F35CE8">
        <w:rPr>
          <w:rFonts w:ascii="Arial Narrow" w:eastAsia="Times New Roman" w:hAnsi="Arial Narrow" w:cs="Times New Roman"/>
          <w:b/>
          <w:sz w:val="20"/>
          <w:lang w:eastAsia="cs-CZ"/>
        </w:rPr>
        <w:t xml:space="preserve">„Vybudování </w:t>
      </w:r>
      <w:proofErr w:type="spellStart"/>
      <w:r w:rsidRPr="00F35CE8">
        <w:rPr>
          <w:rFonts w:ascii="Arial Narrow" w:eastAsia="Times New Roman" w:hAnsi="Arial Narrow" w:cs="Times New Roman"/>
          <w:b/>
          <w:sz w:val="20"/>
          <w:lang w:eastAsia="cs-CZ"/>
        </w:rPr>
        <w:t>fitparku</w:t>
      </w:r>
      <w:proofErr w:type="spellEnd"/>
      <w:r w:rsidRPr="00F35CE8">
        <w:rPr>
          <w:rFonts w:ascii="Arial Narrow" w:eastAsia="Times New Roman" w:hAnsi="Arial Narrow" w:cs="Times New Roman"/>
          <w:b/>
          <w:sz w:val="20"/>
          <w:lang w:eastAsia="cs-CZ"/>
        </w:rPr>
        <w:t xml:space="preserve"> a </w:t>
      </w:r>
      <w:proofErr w:type="spellStart"/>
      <w:r w:rsidRPr="00F35CE8">
        <w:rPr>
          <w:rFonts w:ascii="Arial Narrow" w:eastAsia="Times New Roman" w:hAnsi="Arial Narrow" w:cs="Times New Roman"/>
          <w:b/>
          <w:sz w:val="20"/>
          <w:lang w:eastAsia="cs-CZ"/>
        </w:rPr>
        <w:t>parkourového</w:t>
      </w:r>
      <w:proofErr w:type="spellEnd"/>
      <w:r w:rsidRPr="00F35CE8">
        <w:rPr>
          <w:rFonts w:ascii="Arial Narrow" w:eastAsia="Times New Roman" w:hAnsi="Arial Narrow" w:cs="Times New Roman"/>
          <w:b/>
          <w:sz w:val="20"/>
          <w:lang w:eastAsia="cs-CZ"/>
        </w:rPr>
        <w:t xml:space="preserve"> hřiště při ZŠ Laudova</w:t>
      </w:r>
      <w:r w:rsidRPr="00F35CE8">
        <w:t xml:space="preserve"> </w:t>
      </w:r>
      <w:proofErr w:type="spellStart"/>
      <w:r w:rsidRPr="00F35CE8">
        <w:rPr>
          <w:rFonts w:ascii="Arial Narrow" w:eastAsia="Times New Roman" w:hAnsi="Arial Narrow" w:cs="Times New Roman"/>
          <w:b/>
          <w:sz w:val="20"/>
          <w:lang w:eastAsia="cs-CZ"/>
        </w:rPr>
        <w:t>parc</w:t>
      </w:r>
      <w:proofErr w:type="spellEnd"/>
      <w:r w:rsidRPr="00F35CE8">
        <w:rPr>
          <w:rFonts w:ascii="Arial Narrow" w:eastAsia="Times New Roman" w:hAnsi="Arial Narrow" w:cs="Times New Roman"/>
          <w:b/>
          <w:sz w:val="20"/>
          <w:lang w:eastAsia="cs-CZ"/>
        </w:rPr>
        <w:t xml:space="preserve">. č. 1142/88, </w:t>
      </w:r>
      <w:proofErr w:type="spellStart"/>
      <w:r w:rsidRPr="00F35CE8">
        <w:rPr>
          <w:rFonts w:ascii="Arial Narrow" w:eastAsia="Times New Roman" w:hAnsi="Arial Narrow" w:cs="Times New Roman"/>
          <w:b/>
          <w:sz w:val="20"/>
          <w:lang w:eastAsia="cs-CZ"/>
        </w:rPr>
        <w:t>k.ú</w:t>
      </w:r>
      <w:proofErr w:type="spellEnd"/>
      <w:r w:rsidRPr="00F35CE8">
        <w:rPr>
          <w:rFonts w:ascii="Arial Narrow" w:eastAsia="Times New Roman" w:hAnsi="Arial Narrow" w:cs="Times New Roman"/>
          <w:b/>
          <w:sz w:val="20"/>
          <w:lang w:eastAsia="cs-CZ"/>
        </w:rPr>
        <w:t>. Řepy</w:t>
      </w:r>
      <w:r>
        <w:rPr>
          <w:rFonts w:ascii="Arial Narrow" w:eastAsia="Times New Roman" w:hAnsi="Arial Narrow" w:cs="Times New Roman"/>
          <w:b/>
          <w:sz w:val="20"/>
          <w:lang w:eastAsia="cs-CZ"/>
        </w:rPr>
        <w:t xml:space="preserve"> “</w:t>
      </w:r>
    </w:p>
    <w:p w:rsidR="003C6567" w:rsidRPr="00E966D9" w:rsidRDefault="003C6567" w:rsidP="003C6567">
      <w:pPr>
        <w:spacing w:after="0" w:line="240" w:lineRule="auto"/>
        <w:ind w:left="705"/>
        <w:jc w:val="center"/>
        <w:rPr>
          <w:rFonts w:ascii="Arial Narrow" w:eastAsia="Times New Roman" w:hAnsi="Arial Narrow" w:cs="Times New Roman"/>
          <w:b/>
          <w:sz w:val="20"/>
          <w:lang w:eastAsia="cs-CZ"/>
        </w:rPr>
      </w:pPr>
    </w:p>
    <w:p w:rsidR="009F4138" w:rsidRPr="00E966D9" w:rsidRDefault="009F4138" w:rsidP="00F35CE8">
      <w:pPr>
        <w:spacing w:after="0" w:line="240" w:lineRule="auto"/>
        <w:ind w:left="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v rozsahu dle projektové dokumentace</w:t>
      </w:r>
      <w:r w:rsidR="00F35CE8">
        <w:rPr>
          <w:rFonts w:ascii="Arial Narrow" w:eastAsia="Times New Roman" w:hAnsi="Arial Narrow" w:cs="Times New Roman"/>
          <w:sz w:val="20"/>
          <w:lang w:eastAsia="cs-CZ"/>
        </w:rPr>
        <w:t xml:space="preserve"> /pod názvem </w:t>
      </w:r>
      <w:r w:rsidR="00F35CE8" w:rsidRPr="00F35CE8">
        <w:rPr>
          <w:rFonts w:ascii="Arial Narrow" w:eastAsia="Times New Roman" w:hAnsi="Arial Narrow" w:cs="Times New Roman"/>
          <w:i/>
          <w:sz w:val="20"/>
          <w:lang w:eastAsia="cs-CZ"/>
        </w:rPr>
        <w:t xml:space="preserve">“Revitalizace plochy v ulici Laudova, </w:t>
      </w:r>
      <w:proofErr w:type="spellStart"/>
      <w:r w:rsidR="00F35CE8" w:rsidRPr="00F35CE8">
        <w:rPr>
          <w:rFonts w:ascii="Arial Narrow" w:eastAsia="Times New Roman" w:hAnsi="Arial Narrow" w:cs="Times New Roman"/>
          <w:i/>
          <w:sz w:val="20"/>
          <w:lang w:eastAsia="cs-CZ"/>
        </w:rPr>
        <w:t>Parc</w:t>
      </w:r>
      <w:proofErr w:type="spellEnd"/>
      <w:r w:rsidR="00F35CE8" w:rsidRPr="00F35CE8">
        <w:rPr>
          <w:rFonts w:ascii="Arial Narrow" w:eastAsia="Times New Roman" w:hAnsi="Arial Narrow" w:cs="Times New Roman"/>
          <w:i/>
          <w:sz w:val="20"/>
          <w:lang w:eastAsia="cs-CZ"/>
        </w:rPr>
        <w:t xml:space="preserve">. č. 1142/88, </w:t>
      </w:r>
      <w:proofErr w:type="spellStart"/>
      <w:r w:rsidR="00F35CE8" w:rsidRPr="00F35CE8">
        <w:rPr>
          <w:rFonts w:ascii="Arial Narrow" w:eastAsia="Times New Roman" w:hAnsi="Arial Narrow" w:cs="Times New Roman"/>
          <w:i/>
          <w:sz w:val="20"/>
          <w:lang w:eastAsia="cs-CZ"/>
        </w:rPr>
        <w:t>k.ú</w:t>
      </w:r>
      <w:proofErr w:type="spellEnd"/>
      <w:r w:rsidR="00F35CE8" w:rsidRPr="00F35CE8">
        <w:rPr>
          <w:rFonts w:ascii="Arial Narrow" w:eastAsia="Times New Roman" w:hAnsi="Arial Narrow" w:cs="Times New Roman"/>
          <w:i/>
          <w:sz w:val="20"/>
          <w:lang w:eastAsia="cs-CZ"/>
        </w:rPr>
        <w:t>. Řepy</w:t>
      </w:r>
      <w:r w:rsidR="00F35CE8">
        <w:rPr>
          <w:rFonts w:ascii="Arial Narrow" w:eastAsia="Times New Roman" w:hAnsi="Arial Narrow" w:cs="Times New Roman"/>
          <w:sz w:val="20"/>
          <w:lang w:eastAsia="cs-CZ"/>
        </w:rPr>
        <w:t>/</w:t>
      </w:r>
      <w:r w:rsidRPr="00E966D9">
        <w:rPr>
          <w:rFonts w:ascii="Arial Narrow" w:eastAsia="Times New Roman" w:hAnsi="Arial Narrow" w:cs="Times New Roman"/>
          <w:sz w:val="20"/>
          <w:lang w:eastAsia="cs-CZ"/>
        </w:rPr>
        <w:t xml:space="preserve"> a výkazu výměr vypracovaných </w:t>
      </w:r>
      <w:r w:rsidR="003C6567" w:rsidRPr="00E966D9">
        <w:rPr>
          <w:rFonts w:ascii="Arial Narrow" w:eastAsia="Times New Roman" w:hAnsi="Arial Narrow" w:cs="Times New Roman"/>
          <w:sz w:val="20"/>
          <w:lang w:eastAsia="cs-CZ"/>
        </w:rPr>
        <w:t>společností Atelier WIK, s.r.o. v 01/2018</w:t>
      </w:r>
      <w:r w:rsidRPr="00E966D9">
        <w:rPr>
          <w:rFonts w:ascii="Arial Narrow" w:eastAsia="Times New Roman" w:hAnsi="Arial Narrow" w:cs="Times New Roman"/>
          <w:sz w:val="20"/>
          <w:lang w:eastAsia="cs-CZ"/>
        </w:rPr>
        <w:t xml:space="preserve"> (dále jen </w:t>
      </w:r>
      <w:r w:rsidRPr="00E966D9">
        <w:rPr>
          <w:rFonts w:ascii="Arial Narrow" w:eastAsia="Times New Roman" w:hAnsi="Arial Narrow" w:cs="Times New Roman"/>
          <w:b/>
          <w:sz w:val="20"/>
          <w:lang w:eastAsia="cs-CZ"/>
        </w:rPr>
        <w:t>„PD“</w:t>
      </w:r>
      <w:r w:rsidRPr="00E966D9">
        <w:rPr>
          <w:rFonts w:ascii="Arial Narrow" w:eastAsia="Times New Roman" w:hAnsi="Arial Narrow" w:cs="Times New Roman"/>
          <w:sz w:val="20"/>
          <w:lang w:eastAsia="cs-CZ"/>
        </w:rPr>
        <w:t>).</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9"/>
        <w:jc w:val="both"/>
        <w:rPr>
          <w:rFonts w:ascii="Arial Narrow" w:eastAsia="Times New Roman" w:hAnsi="Arial Narrow" w:cs="Times New Roman"/>
          <w:sz w:val="20"/>
          <w:lang w:eastAsia="cs-CZ"/>
        </w:rPr>
      </w:pPr>
    </w:p>
    <w:p w:rsidR="009F4138" w:rsidRPr="00E966D9" w:rsidRDefault="009F4138" w:rsidP="009F4138">
      <w:pPr>
        <w:numPr>
          <w:ilvl w:val="0"/>
          <w:numId w:val="3"/>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Součástí plnění díla je:</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zajištění provedení prací dle stanovisek správců inženýrských sítí vč. vytýčení a případná koordinace prací na základě požadavků jednotlivých správců</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předání atestů použitých materiálů v českém jazyce</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předání dokumentace skutečného stavu s vyznačením případných změn a odchylek (zakresleno </w:t>
      </w:r>
      <w:r w:rsidRPr="00E966D9">
        <w:rPr>
          <w:rFonts w:ascii="Arial Narrow" w:eastAsia="Times New Roman" w:hAnsi="Arial Narrow" w:cs="Times New Roman"/>
          <w:sz w:val="20"/>
          <w:lang w:eastAsia="cs-CZ"/>
        </w:rPr>
        <w:br/>
        <w:t>do dokumentace pro provedení stavby)</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zabezpečení koordinace a řízení stavby </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účast pracovníků zhotovitele při předání díla</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dodržení podmínek závazných stanovisek</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předání dokladu o likvidaci odpadů ze stavby</w:t>
      </w:r>
    </w:p>
    <w:p w:rsidR="009F4138" w:rsidRPr="00E966D9" w:rsidRDefault="009F4138" w:rsidP="009F4138">
      <w:pPr>
        <w:numPr>
          <w:ilvl w:val="0"/>
          <w:numId w:val="13"/>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předložení kontrolního a zkušebního plánu stavby</w:t>
      </w:r>
    </w:p>
    <w:p w:rsidR="009F4138" w:rsidRPr="00E966D9" w:rsidRDefault="009F4138" w:rsidP="009F4138">
      <w:pPr>
        <w:numPr>
          <w:ilvl w:val="0"/>
          <w:numId w:val="3"/>
        </w:numPr>
        <w:tabs>
          <w:tab w:val="left" w:pos="720"/>
        </w:tabs>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Součástí montážních prací je:</w:t>
      </w:r>
    </w:p>
    <w:p w:rsidR="009F4138" w:rsidRPr="00E966D9" w:rsidRDefault="009F4138" w:rsidP="009F4138">
      <w:pPr>
        <w:numPr>
          <w:ilvl w:val="0"/>
          <w:numId w:val="12"/>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zařízení staveniště </w:t>
      </w:r>
    </w:p>
    <w:p w:rsidR="009F4138" w:rsidRPr="00E966D9" w:rsidRDefault="009F4138" w:rsidP="009F4138">
      <w:pPr>
        <w:numPr>
          <w:ilvl w:val="0"/>
          <w:numId w:val="12"/>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zajištění potřebný mechanizmů pro provedení díla</w:t>
      </w:r>
    </w:p>
    <w:p w:rsidR="009F4138" w:rsidRPr="00E966D9" w:rsidRDefault="009F4138" w:rsidP="009F4138">
      <w:pPr>
        <w:numPr>
          <w:ilvl w:val="0"/>
          <w:numId w:val="12"/>
        </w:numPr>
        <w:spacing w:after="0" w:line="240" w:lineRule="auto"/>
        <w:ind w:left="1418"/>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zajištění stavby z hlediska BOZP, PO</w:t>
      </w:r>
    </w:p>
    <w:p w:rsidR="009F4138" w:rsidRPr="00E966D9" w:rsidRDefault="009F4138" w:rsidP="009F4138">
      <w:pPr>
        <w:numPr>
          <w:ilvl w:val="0"/>
          <w:numId w:val="3"/>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součástí díla jsou všechny práce, které jsou k řádnému provedení díla nezbytné, a o kterých zhotovitel vzhledem ke své kvalifikaci a zkušenostem měl nebo mohl vědět. Zhotovitel současně prohlašuje, </w:t>
      </w:r>
      <w:r w:rsidRPr="00E966D9">
        <w:rPr>
          <w:rFonts w:ascii="Arial Narrow" w:eastAsia="Times New Roman" w:hAnsi="Arial Narrow" w:cs="Times New Roman"/>
          <w:sz w:val="20"/>
          <w:lang w:eastAsia="cs-CZ"/>
        </w:rPr>
        <w:br/>
        <w:t>že se dostatečně seznámil s předanou PD a dokladovou částí, a že mu nejsou známé žádné skutečnosti, pro které by nemohl dílo realizovat</w:t>
      </w:r>
    </w:p>
    <w:p w:rsidR="009F4138" w:rsidRPr="00E966D9" w:rsidRDefault="009F4138" w:rsidP="009F4138">
      <w:pPr>
        <w:numPr>
          <w:ilvl w:val="0"/>
          <w:numId w:val="3"/>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se touto smlouvou zavazuje, že na svůj náklad a na své nebezpečí a podle platebních podmínek ujednaných touto smlouvou, provede dodávku stavebních a jiných prací, dle předmětu smlouvy</w:t>
      </w:r>
    </w:p>
    <w:p w:rsidR="009F4138" w:rsidRPr="00E966D9" w:rsidRDefault="009F4138" w:rsidP="009F4138">
      <w:pPr>
        <w:numPr>
          <w:ilvl w:val="0"/>
          <w:numId w:val="3"/>
        </w:numPr>
        <w:spacing w:after="0" w:line="240" w:lineRule="auto"/>
        <w:ind w:hanging="372"/>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se zavazuje, že provede i veškeré nespecifikované a dodatečně objednatelem požadované práce nad rámec projektové dokumentace, výkazu výměr a této smlouvě, které vzniknou v průběhu realizace a uvádění do provozu na základě dohody o ceně dle čl. IV.</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Technická specifikace díla: Dílo bude zpracováno v rozsahu stanoveném zadávací technickou a projektovou dokumentací. Splněním předmětu plnění se rozumí úplné dokončení díla v rozsahu sjednaném v rámci této smlouvy jako celku, ve sjednaném termínu, bez vad a nedodělků. O předání a převzetí díla a předání podkladů </w:t>
      </w:r>
      <w:r w:rsidRPr="00E966D9">
        <w:rPr>
          <w:rFonts w:ascii="Arial Narrow" w:eastAsia="Times New Roman" w:hAnsi="Arial Narrow" w:cs="Times New Roman"/>
          <w:sz w:val="20"/>
          <w:lang w:eastAsia="cs-CZ"/>
        </w:rPr>
        <w:br/>
        <w:t>ke kolaudaci díla včetně dokladů o zkouškách a revizích bude podepsán zápis oběma stranami.</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numPr>
          <w:ilvl w:val="1"/>
          <w:numId w:val="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Zhotovitel se zavazuje provést dílo v bezvadné jakosti, z nových materiálů podle technologických a pracovních postupů vyplývajících z PD. Zhotovitel je povinen dodržovat ustanovení příslušných předpisů týkajících se předmětu díla, včetně požadavků na zajištění bezpečnosti práce dle zákona č. 309/2006 Sb., kterým </w:t>
      </w:r>
      <w:r w:rsidRPr="00E966D9">
        <w:rPr>
          <w:rFonts w:ascii="Arial Narrow" w:eastAsia="Times New Roman" w:hAnsi="Arial Narrow" w:cs="Times New Roman"/>
          <w:sz w:val="20"/>
          <w:lang w:eastAsia="cs-CZ"/>
        </w:rPr>
        <w:br/>
        <w:t xml:space="preserve">se upravují další požadavky bezpečnosti a ochrany zdraví při práci v pracovněprávních vztazích </w:t>
      </w:r>
      <w:r w:rsidRPr="00E966D9">
        <w:rPr>
          <w:rFonts w:ascii="Arial Narrow" w:eastAsia="Times New Roman" w:hAnsi="Arial Narrow" w:cs="Times New Roman"/>
          <w:sz w:val="20"/>
          <w:lang w:eastAsia="cs-CZ"/>
        </w:rPr>
        <w:br/>
        <w:t xml:space="preserve">a o zajištění bezpečnosti a ochrany zdraví při činnosti nebo poskytování služeb mimo pracovněprávní vztahy (zákon o zajištění dalších podmínek bezpečnosti a ochrany zdraví při práci) a Nařízení vlády č. 591/2006 Sb., </w:t>
      </w:r>
      <w:r w:rsidRPr="00E966D9">
        <w:rPr>
          <w:rFonts w:ascii="Arial Narrow" w:eastAsia="Times New Roman" w:hAnsi="Arial Narrow" w:cs="Times New Roman"/>
          <w:sz w:val="20"/>
          <w:lang w:eastAsia="cs-CZ"/>
        </w:rPr>
        <w:br/>
        <w:t xml:space="preserve">o bližších minimálních požadavcích na bezpečnost a ochranu zdraví při práci na staveništích. Zhotovitel </w:t>
      </w:r>
      <w:r w:rsidRPr="00E966D9">
        <w:rPr>
          <w:rFonts w:ascii="Arial Narrow" w:eastAsia="Times New Roman" w:hAnsi="Arial Narrow" w:cs="Times New Roman"/>
          <w:sz w:val="20"/>
          <w:lang w:eastAsia="cs-CZ"/>
        </w:rPr>
        <w:br/>
        <w:t>do stavby nezabuduje žádný výrobek, který nebyl certifikován.</w:t>
      </w:r>
    </w:p>
    <w:p w:rsidR="009F4138" w:rsidRPr="00E966D9" w:rsidRDefault="009F4138" w:rsidP="009F4138">
      <w:pPr>
        <w:spacing w:after="0" w:line="240" w:lineRule="auto"/>
        <w:ind w:left="708"/>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III. Doba plnění</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ab/>
        <w:t>Čas plnění byl stanoven v souladu se soutěžní nabídkou v termínech:</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tabs>
          <w:tab w:val="left" w:pos="709"/>
          <w:tab w:val="left" w:pos="3119"/>
        </w:tabs>
        <w:spacing w:after="0" w:line="240" w:lineRule="auto"/>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 xml:space="preserve">3.1. </w:t>
      </w:r>
      <w:r w:rsidRPr="00E966D9">
        <w:rPr>
          <w:rFonts w:ascii="Arial Narrow" w:eastAsia="Times New Roman" w:hAnsi="Arial Narrow" w:cs="Times New Roman"/>
          <w:iCs/>
          <w:sz w:val="20"/>
          <w:lang w:val="x-none" w:eastAsia="x-none"/>
        </w:rPr>
        <w:tab/>
      </w:r>
      <w:r w:rsidRPr="00E966D9">
        <w:rPr>
          <w:rFonts w:ascii="Arial Narrow" w:eastAsia="Times New Roman" w:hAnsi="Arial Narrow" w:cs="Times New Roman"/>
          <w:b/>
          <w:iCs/>
          <w:sz w:val="20"/>
          <w:lang w:val="x-none" w:eastAsia="x-none"/>
        </w:rPr>
        <w:t>Předání/převzetí staveniště:</w:t>
      </w:r>
      <w:r w:rsidRPr="00E966D9">
        <w:rPr>
          <w:rFonts w:ascii="Arial Narrow" w:eastAsia="Times New Roman" w:hAnsi="Arial Narrow" w:cs="Times New Roman"/>
          <w:iCs/>
          <w:sz w:val="20"/>
          <w:lang w:val="x-none" w:eastAsia="x-none"/>
        </w:rPr>
        <w:t xml:space="preserve"> </w:t>
      </w:r>
      <w:r w:rsidRPr="00E966D9">
        <w:rPr>
          <w:rFonts w:ascii="Arial Narrow" w:eastAsia="Times New Roman" w:hAnsi="Arial Narrow" w:cs="Times New Roman"/>
          <w:bCs/>
          <w:iCs/>
          <w:sz w:val="20"/>
          <w:lang w:val="x-none" w:eastAsia="x-none"/>
        </w:rPr>
        <w:t xml:space="preserve">do </w:t>
      </w:r>
      <w:r w:rsidRPr="00E966D9">
        <w:rPr>
          <w:rFonts w:ascii="Arial Narrow" w:eastAsia="Times New Roman" w:hAnsi="Arial Narrow" w:cs="Times New Roman"/>
          <w:bCs/>
          <w:iCs/>
          <w:sz w:val="20"/>
          <w:lang w:eastAsia="x-none"/>
        </w:rPr>
        <w:t>5</w:t>
      </w:r>
      <w:r w:rsidRPr="00E966D9">
        <w:rPr>
          <w:rFonts w:ascii="Arial Narrow" w:eastAsia="Times New Roman" w:hAnsi="Arial Narrow" w:cs="Times New Roman"/>
          <w:bCs/>
          <w:iCs/>
          <w:sz w:val="20"/>
          <w:lang w:val="x-none" w:eastAsia="x-none"/>
        </w:rPr>
        <w:t xml:space="preserve"> pracovních dnů ode dne podpisu smlouvy oběma smluvními stranami.</w:t>
      </w:r>
    </w:p>
    <w:p w:rsidR="009F4138" w:rsidRPr="00E966D9" w:rsidRDefault="009F4138" w:rsidP="009F4138">
      <w:pPr>
        <w:tabs>
          <w:tab w:val="left" w:pos="709"/>
          <w:tab w:val="left" w:pos="3119"/>
        </w:tabs>
        <w:spacing w:after="0" w:line="240" w:lineRule="auto"/>
        <w:rPr>
          <w:rFonts w:ascii="Arial Narrow" w:eastAsia="Times New Roman" w:hAnsi="Arial Narrow" w:cs="Times New Roman"/>
          <w:bCs/>
          <w:iCs/>
          <w:sz w:val="20"/>
          <w:lang w:val="x-none" w:eastAsia="x-none"/>
        </w:rPr>
      </w:pPr>
      <w:r w:rsidRPr="00E966D9">
        <w:rPr>
          <w:rFonts w:ascii="Arial Narrow" w:eastAsia="Times New Roman" w:hAnsi="Arial Narrow" w:cs="Times New Roman"/>
          <w:iCs/>
          <w:sz w:val="20"/>
          <w:lang w:val="x-none" w:eastAsia="x-none"/>
        </w:rPr>
        <w:tab/>
      </w:r>
      <w:r w:rsidRPr="00E966D9">
        <w:rPr>
          <w:rFonts w:ascii="Arial Narrow" w:eastAsia="Times New Roman" w:hAnsi="Arial Narrow" w:cs="Times New Roman"/>
          <w:b/>
          <w:iCs/>
          <w:sz w:val="20"/>
          <w:lang w:val="x-none" w:eastAsia="x-none"/>
        </w:rPr>
        <w:t>Z</w:t>
      </w:r>
      <w:r w:rsidRPr="00E966D9">
        <w:rPr>
          <w:rFonts w:ascii="Arial Narrow" w:eastAsia="Times New Roman" w:hAnsi="Arial Narrow" w:cs="Times New Roman"/>
          <w:b/>
          <w:bCs/>
          <w:iCs/>
          <w:sz w:val="20"/>
          <w:lang w:val="x-none" w:eastAsia="x-none"/>
        </w:rPr>
        <w:t xml:space="preserve">ahájení stavebních prací: </w:t>
      </w:r>
      <w:r w:rsidRPr="00E966D9">
        <w:rPr>
          <w:rFonts w:ascii="Arial Narrow" w:eastAsia="Times New Roman" w:hAnsi="Arial Narrow" w:cs="Times New Roman"/>
          <w:bCs/>
          <w:iCs/>
          <w:sz w:val="20"/>
          <w:lang w:val="x-none" w:eastAsia="x-none"/>
        </w:rPr>
        <w:t xml:space="preserve">do </w:t>
      </w:r>
      <w:r w:rsidRPr="00E966D9">
        <w:rPr>
          <w:rFonts w:ascii="Arial Narrow" w:eastAsia="Times New Roman" w:hAnsi="Arial Narrow" w:cs="Times New Roman"/>
          <w:bCs/>
          <w:iCs/>
          <w:sz w:val="20"/>
          <w:lang w:eastAsia="x-none"/>
        </w:rPr>
        <w:t>10</w:t>
      </w:r>
      <w:r w:rsidRPr="00E966D9">
        <w:rPr>
          <w:rFonts w:ascii="Arial Narrow" w:eastAsia="Times New Roman" w:hAnsi="Arial Narrow" w:cs="Times New Roman"/>
          <w:bCs/>
          <w:iCs/>
          <w:sz w:val="20"/>
          <w:lang w:val="x-none" w:eastAsia="x-none"/>
        </w:rPr>
        <w:t xml:space="preserve"> pracovních dnů ode dne podpisu smlouvy oběma smluvními stranami.</w:t>
      </w:r>
    </w:p>
    <w:p w:rsidR="009F4138" w:rsidRPr="00E966D9" w:rsidRDefault="009F4138" w:rsidP="009F4138">
      <w:pPr>
        <w:tabs>
          <w:tab w:val="left" w:pos="3119"/>
        </w:tabs>
        <w:spacing w:after="0" w:line="240" w:lineRule="auto"/>
        <w:ind w:left="709"/>
        <w:jc w:val="both"/>
        <w:rPr>
          <w:rFonts w:ascii="Arial Narrow" w:eastAsia="Times New Roman" w:hAnsi="Arial Narrow" w:cs="Times New Roman"/>
          <w:bCs/>
          <w:iCs/>
          <w:sz w:val="20"/>
          <w:lang w:eastAsia="x-none"/>
        </w:rPr>
      </w:pPr>
      <w:r w:rsidRPr="00E966D9">
        <w:rPr>
          <w:rFonts w:ascii="Arial Narrow" w:eastAsia="Times New Roman" w:hAnsi="Arial Narrow" w:cs="Times New Roman"/>
          <w:b/>
          <w:bCs/>
          <w:iCs/>
          <w:sz w:val="20"/>
          <w:lang w:val="x-none" w:eastAsia="x-none"/>
        </w:rPr>
        <w:t xml:space="preserve">Dokončení stavebních prací a předání/převzetí díla: </w:t>
      </w:r>
      <w:r w:rsidRPr="00E966D9">
        <w:rPr>
          <w:rFonts w:ascii="Arial Narrow" w:eastAsia="Times New Roman" w:hAnsi="Arial Narrow" w:cs="Times New Roman"/>
          <w:bCs/>
          <w:iCs/>
          <w:sz w:val="20"/>
          <w:lang w:val="x-none" w:eastAsia="x-none"/>
        </w:rPr>
        <w:t xml:space="preserve">do </w:t>
      </w:r>
      <w:r w:rsidR="00866A1A" w:rsidRPr="00E966D9">
        <w:rPr>
          <w:rFonts w:ascii="Arial Narrow" w:eastAsia="Times New Roman" w:hAnsi="Arial Narrow" w:cs="Times New Roman"/>
          <w:bCs/>
          <w:iCs/>
          <w:sz w:val="20"/>
          <w:lang w:eastAsia="x-none"/>
        </w:rPr>
        <w:t>[</w:t>
      </w:r>
      <w:r w:rsidR="00866A1A" w:rsidRPr="00E966D9">
        <w:rPr>
          <w:rFonts w:ascii="Arial Narrow" w:eastAsia="Times New Roman" w:hAnsi="Arial Narrow" w:cs="Times New Roman"/>
          <w:bCs/>
          <w:iCs/>
          <w:sz w:val="20"/>
          <w:highlight w:val="lightGray"/>
          <w:lang w:eastAsia="x-none"/>
        </w:rPr>
        <w:t>doplní uchazeč</w:t>
      </w:r>
      <w:r w:rsidR="00866A1A" w:rsidRPr="00E966D9">
        <w:rPr>
          <w:rFonts w:ascii="Arial Narrow" w:eastAsia="Times New Roman" w:hAnsi="Arial Narrow" w:cs="Times New Roman"/>
          <w:bCs/>
          <w:iCs/>
          <w:sz w:val="20"/>
          <w:lang w:eastAsia="x-none"/>
        </w:rPr>
        <w:t>]</w:t>
      </w:r>
      <w:r w:rsidRPr="00E966D9">
        <w:rPr>
          <w:rFonts w:ascii="Arial Narrow" w:eastAsia="Times New Roman" w:hAnsi="Arial Narrow" w:cs="Times New Roman"/>
          <w:bCs/>
          <w:iCs/>
          <w:sz w:val="20"/>
          <w:lang w:val="x-none" w:eastAsia="x-none"/>
        </w:rPr>
        <w:t xml:space="preserve"> kalendářních dnů ode </w:t>
      </w:r>
      <w:r w:rsidRPr="00E966D9">
        <w:rPr>
          <w:rFonts w:ascii="Arial Narrow" w:eastAsia="Times New Roman" w:hAnsi="Arial Narrow" w:cs="Times New Roman"/>
          <w:bCs/>
          <w:iCs/>
          <w:sz w:val="20"/>
          <w:lang w:eastAsia="x-none"/>
        </w:rPr>
        <w:t xml:space="preserve">zahájení stavebních prací, nejpozději však do </w:t>
      </w:r>
      <w:r w:rsidR="00046FC9" w:rsidRPr="00E966D9">
        <w:rPr>
          <w:rFonts w:ascii="Arial Narrow" w:eastAsia="Times New Roman" w:hAnsi="Arial Narrow" w:cs="Times New Roman"/>
          <w:bCs/>
          <w:iCs/>
          <w:sz w:val="20"/>
          <w:lang w:eastAsia="x-none"/>
        </w:rPr>
        <w:t>30. 6. 2018</w:t>
      </w:r>
    </w:p>
    <w:p w:rsidR="009F4138" w:rsidRPr="00E966D9" w:rsidRDefault="009F4138" w:rsidP="009F4138">
      <w:pPr>
        <w:spacing w:after="0" w:line="240" w:lineRule="auto"/>
        <w:ind w:firstLine="705"/>
        <w:jc w:val="both"/>
        <w:rPr>
          <w:rFonts w:ascii="Arial Narrow" w:eastAsia="Times New Roman" w:hAnsi="Arial Narrow" w:cs="Times New Roman"/>
          <w:b/>
          <w:bCs/>
          <w:iCs/>
          <w:sz w:val="20"/>
          <w:lang w:val="x-none" w:eastAsia="x-none"/>
        </w:rPr>
      </w:pPr>
    </w:p>
    <w:p w:rsidR="009F4138" w:rsidRPr="00E966D9" w:rsidRDefault="009F4138" w:rsidP="009F4138">
      <w:pPr>
        <w:numPr>
          <w:ilvl w:val="1"/>
          <w:numId w:val="8"/>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Harmonogram realizace plnění tvoří nedílnou součástí této smlouvy jako její příloha č. 2.</w:t>
      </w:r>
    </w:p>
    <w:p w:rsidR="009F4138" w:rsidRPr="00E966D9" w:rsidRDefault="009F4138" w:rsidP="009F4138">
      <w:pPr>
        <w:spacing w:after="0" w:line="240" w:lineRule="auto"/>
        <w:jc w:val="both"/>
        <w:rPr>
          <w:rFonts w:ascii="Arial Narrow" w:eastAsia="Times New Roman" w:hAnsi="Arial Narrow" w:cs="Times New Roman"/>
          <w:iCs/>
          <w:sz w:val="20"/>
          <w:lang w:val="x-none" w:eastAsia="x-none"/>
        </w:rPr>
      </w:pPr>
    </w:p>
    <w:p w:rsidR="009F4138" w:rsidRPr="00E966D9" w:rsidRDefault="009F4138" w:rsidP="009F4138">
      <w:pPr>
        <w:numPr>
          <w:ilvl w:val="1"/>
          <w:numId w:val="8"/>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Doba plnění ujednaná touto smlouvou se prodlužuje v těchto případech:</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pokud povětrnostní podmínky znemožní pokračovat v provádění díla, např. pro trvalý déšť, zejména pak pro tzv. mokré procesy, mráz pod minus 5 stupňů Celsia, a to jen v tom případě, že by nebylo možno dodržet technologické postupy prací, jak v příslušných právních normách uvedeno</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objednatel včas nepředá staveniště zhotoviteli, popř. mu nepředá včas rozhodnutí orgánu státní správy, pokud je ho k provedení díla potřeba</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z důvodu vyšší moci (např. živelná událost apod.)</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lastRenderedPageBreak/>
        <w:t>dojde-li během provádění stavebních prací k výraznému zvýšení stavebních nebo jiných prací oproti pracím uvedeným v předmětu této smlouvy nebo proti nabídkovému výkazu výměr</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 xml:space="preserve">pro nedostatek finančních prostředků na straně objednatele </w:t>
      </w:r>
    </w:p>
    <w:p w:rsidR="009F4138" w:rsidRPr="00E966D9" w:rsidRDefault="009F4138" w:rsidP="009F4138">
      <w:pPr>
        <w:numPr>
          <w:ilvl w:val="0"/>
          <w:numId w:val="9"/>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nebude-li zhotovitel schopen pokračovat v plnění díla pro překážky ležící na straně objednatele</w:t>
      </w:r>
    </w:p>
    <w:p w:rsidR="009F4138" w:rsidRPr="00E966D9" w:rsidRDefault="009F4138" w:rsidP="009F4138">
      <w:pPr>
        <w:spacing w:after="0" w:line="240" w:lineRule="auto"/>
        <w:jc w:val="both"/>
        <w:rPr>
          <w:rFonts w:ascii="Arial Narrow" w:eastAsia="Times New Roman" w:hAnsi="Arial Narrow" w:cs="Times New Roman"/>
          <w:iCs/>
          <w:sz w:val="20"/>
          <w:lang w:val="x-none" w:eastAsia="x-none"/>
        </w:rPr>
      </w:pPr>
    </w:p>
    <w:p w:rsidR="009F4138" w:rsidRPr="00E966D9" w:rsidRDefault="009F4138" w:rsidP="009F4138">
      <w:pPr>
        <w:numPr>
          <w:ilvl w:val="1"/>
          <w:numId w:val="8"/>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 xml:space="preserve">Údaje o skutečnostech, jak je v předchozím odstavci této smlouvy uvedeno, budou zhotovitelem zapsány </w:t>
      </w:r>
      <w:r w:rsidRPr="00E966D9">
        <w:rPr>
          <w:rFonts w:ascii="Arial Narrow" w:eastAsia="Times New Roman" w:hAnsi="Arial Narrow" w:cs="Times New Roman"/>
          <w:iCs/>
          <w:sz w:val="20"/>
          <w:lang w:val="x-none" w:eastAsia="x-none"/>
        </w:rPr>
        <w:br/>
        <w:t>ve stavebním deníku a jejich věrohodnost bude potvrzena objednatelem.</w:t>
      </w:r>
    </w:p>
    <w:p w:rsidR="009F4138" w:rsidRPr="00E966D9" w:rsidRDefault="009F4138" w:rsidP="009F4138">
      <w:pPr>
        <w:spacing w:after="0" w:line="240" w:lineRule="auto"/>
        <w:jc w:val="both"/>
        <w:rPr>
          <w:rFonts w:ascii="Arial Narrow" w:eastAsia="Times New Roman" w:hAnsi="Arial Narrow" w:cs="Times New Roman"/>
          <w:iCs/>
          <w:sz w:val="20"/>
          <w:lang w:val="x-none" w:eastAsia="x-none"/>
        </w:rPr>
      </w:pPr>
    </w:p>
    <w:p w:rsidR="009F4138" w:rsidRPr="00E966D9" w:rsidRDefault="009F4138" w:rsidP="009F4138">
      <w:pPr>
        <w:numPr>
          <w:ilvl w:val="1"/>
          <w:numId w:val="8"/>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Pro výklad této smlouvy se za vyšší moc považují okolnosti, které vznikly po uzavření smlouvy, a které nemohly být smluvními stranami předpokládány, přičemž se jedná o neodvratitelné události mimořádné povahy mající bezprostřední vliv na plnění díla ujednaného podle této smlouvy.</w:t>
      </w:r>
    </w:p>
    <w:p w:rsidR="009F4138" w:rsidRPr="00E966D9" w:rsidRDefault="009F4138" w:rsidP="009F4138">
      <w:pPr>
        <w:spacing w:after="0" w:line="240" w:lineRule="auto"/>
        <w:jc w:val="both"/>
        <w:rPr>
          <w:rFonts w:ascii="Arial Narrow" w:eastAsia="Times New Roman" w:hAnsi="Arial Narrow" w:cs="Times New Roman"/>
          <w:iCs/>
          <w:sz w:val="20"/>
          <w:lang w:val="x-none" w:eastAsia="x-none"/>
        </w:rPr>
      </w:pPr>
    </w:p>
    <w:p w:rsidR="009F4138" w:rsidRPr="00E966D9" w:rsidRDefault="009F4138" w:rsidP="009F4138">
      <w:pPr>
        <w:numPr>
          <w:ilvl w:val="1"/>
          <w:numId w:val="8"/>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 xml:space="preserve">V případě, že důvody vyšší moci pominou, je dotčená smluvní strana povinna neprodleně o takové skutečnosti písemně </w:t>
      </w:r>
      <w:smartTag w:uri="urn:schemas-microsoft-com:office:smarttags" w:element="PersonName">
        <w:r w:rsidRPr="00E966D9">
          <w:rPr>
            <w:rFonts w:ascii="Arial Narrow" w:eastAsia="Times New Roman" w:hAnsi="Arial Narrow" w:cs="Times New Roman"/>
            <w:iCs/>
            <w:sz w:val="20"/>
            <w:lang w:val="x-none" w:eastAsia="x-none"/>
          </w:rPr>
          <w:t>info</w:t>
        </w:r>
      </w:smartTag>
      <w:r w:rsidRPr="00E966D9">
        <w:rPr>
          <w:rFonts w:ascii="Arial Narrow" w:eastAsia="Times New Roman" w:hAnsi="Arial Narrow" w:cs="Times New Roman"/>
          <w:iCs/>
          <w:sz w:val="20"/>
          <w:lang w:val="x-none" w:eastAsia="x-none"/>
        </w:rPr>
        <w:t>rmovat druhou smluvní stranu.</w:t>
      </w:r>
    </w:p>
    <w:p w:rsidR="009F4138" w:rsidRPr="00E966D9" w:rsidRDefault="009F4138" w:rsidP="009F4138">
      <w:pPr>
        <w:spacing w:after="0" w:line="240" w:lineRule="auto"/>
        <w:ind w:left="705"/>
        <w:jc w:val="both"/>
        <w:rPr>
          <w:rFonts w:ascii="Arial Narrow" w:eastAsia="Times New Roman" w:hAnsi="Arial Narrow" w:cs="Times New Roman"/>
          <w:iCs/>
          <w:sz w:val="20"/>
          <w:lang w:val="x-none" w:eastAsia="x-none"/>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IV. Cena díla</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iCs/>
          <w:sz w:val="20"/>
          <w:lang w:eastAsia="cs-CZ"/>
        </w:rPr>
      </w:pPr>
      <w:r w:rsidRPr="00E966D9">
        <w:rPr>
          <w:rFonts w:ascii="Arial Narrow" w:eastAsia="Times New Roman" w:hAnsi="Arial Narrow" w:cs="Times New Roman"/>
          <w:sz w:val="20"/>
          <w:lang w:eastAsia="cs-CZ"/>
        </w:rPr>
        <w:t>4.1.</w:t>
      </w:r>
      <w:r w:rsidRPr="00E966D9">
        <w:rPr>
          <w:rFonts w:ascii="Arial Narrow" w:eastAsia="Times New Roman" w:hAnsi="Arial Narrow" w:cs="Times New Roman"/>
          <w:sz w:val="20"/>
          <w:lang w:eastAsia="cs-CZ"/>
        </w:rPr>
        <w:tab/>
        <w:t>Cena díla je sjednána jako pevná a neměnná ve výši:</w:t>
      </w:r>
      <w:r w:rsidRPr="00E966D9">
        <w:rPr>
          <w:rFonts w:ascii="Arial Narrow" w:eastAsia="Times New Roman" w:hAnsi="Arial Narrow" w:cs="Times New Roman"/>
          <w:iCs/>
          <w:sz w:val="20"/>
          <w:lang w:eastAsia="cs-CZ"/>
        </w:rPr>
        <w:tab/>
      </w:r>
    </w:p>
    <w:p w:rsidR="009F4138" w:rsidRPr="00E966D9" w:rsidRDefault="009F4138" w:rsidP="009F4138">
      <w:pPr>
        <w:tabs>
          <w:tab w:val="left" w:pos="708"/>
          <w:tab w:val="center" w:pos="4536"/>
          <w:tab w:val="right" w:pos="9072"/>
        </w:tabs>
        <w:spacing w:after="0" w:line="240" w:lineRule="auto"/>
        <w:ind w:left="1134" w:firstLine="567"/>
        <w:rPr>
          <w:rFonts w:ascii="Arial Narrow" w:eastAsia="Times New Roman" w:hAnsi="Arial Narrow" w:cs="Times New Roman"/>
          <w:sz w:val="20"/>
          <w:lang w:val="x-none" w:eastAsia="x-none"/>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204"/>
        <w:gridCol w:w="1401"/>
        <w:gridCol w:w="3225"/>
      </w:tblGrid>
      <w:tr w:rsidR="009F4138" w:rsidRPr="00E966D9" w:rsidTr="00153938">
        <w:tc>
          <w:tcPr>
            <w:tcW w:w="4253" w:type="dxa"/>
            <w:tcBorders>
              <w:top w:val="single" w:sz="12" w:space="0" w:color="auto"/>
            </w:tcBorders>
          </w:tcPr>
          <w:p w:rsidR="009F4138" w:rsidRPr="00E966D9" w:rsidRDefault="009F4138" w:rsidP="009F4138">
            <w:pPr>
              <w:tabs>
                <w:tab w:val="left" w:pos="708"/>
                <w:tab w:val="center" w:pos="4536"/>
                <w:tab w:val="right" w:pos="9072"/>
              </w:tabs>
              <w:spacing w:after="0" w:line="240" w:lineRule="auto"/>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celková nabídková cena bez DPH</w:t>
            </w:r>
          </w:p>
        </w:tc>
        <w:tc>
          <w:tcPr>
            <w:tcW w:w="1417" w:type="dxa"/>
            <w:tcBorders>
              <w:top w:val="single" w:sz="12" w:space="0" w:color="auto"/>
            </w:tcBorders>
          </w:tcPr>
          <w:p w:rsidR="009F4138" w:rsidRPr="00E966D9" w:rsidRDefault="009F4138" w:rsidP="009F4138">
            <w:pPr>
              <w:tabs>
                <w:tab w:val="left" w:pos="708"/>
                <w:tab w:val="center" w:pos="4536"/>
                <w:tab w:val="right" w:pos="9072"/>
              </w:tabs>
              <w:spacing w:after="0" w:line="240" w:lineRule="auto"/>
              <w:rPr>
                <w:rFonts w:ascii="Arial Narrow" w:eastAsia="Times New Roman" w:hAnsi="Arial Narrow" w:cs="Times New Roman"/>
                <w:b/>
                <w:bCs/>
                <w:sz w:val="20"/>
                <w:lang w:eastAsia="cs-CZ"/>
              </w:rPr>
            </w:pPr>
          </w:p>
        </w:tc>
        <w:tc>
          <w:tcPr>
            <w:tcW w:w="3260" w:type="dxa"/>
            <w:tcBorders>
              <w:top w:val="single" w:sz="12" w:space="0" w:color="auto"/>
            </w:tcBorders>
            <w:shd w:val="clear" w:color="auto" w:fill="D9D9D9"/>
          </w:tcPr>
          <w:p w:rsidR="009F4138" w:rsidRPr="00E966D9" w:rsidRDefault="009F4138" w:rsidP="009F4138">
            <w:pPr>
              <w:tabs>
                <w:tab w:val="left" w:pos="708"/>
                <w:tab w:val="center" w:pos="4536"/>
                <w:tab w:val="right" w:pos="9072"/>
              </w:tabs>
              <w:spacing w:after="0" w:line="240" w:lineRule="auto"/>
              <w:jc w:val="right"/>
              <w:rPr>
                <w:rFonts w:ascii="Arial Narrow" w:eastAsia="Times New Roman" w:hAnsi="Arial Narrow" w:cs="Times New Roman"/>
                <w:b/>
                <w:bCs/>
                <w:sz w:val="20"/>
                <w:lang w:eastAsia="cs-CZ"/>
              </w:rPr>
            </w:pPr>
            <w:r w:rsidRPr="00E966D9">
              <w:rPr>
                <w:rFonts w:ascii="Arial Narrow" w:eastAsia="Times New Roman" w:hAnsi="Arial Narrow" w:cs="Times New Roman"/>
                <w:b/>
                <w:bCs/>
                <w:iCs/>
                <w:sz w:val="20"/>
                <w:lang w:eastAsia="cs-CZ"/>
              </w:rPr>
              <w:t>[doplní uchazeč]</w:t>
            </w:r>
            <w:r w:rsidRPr="00E966D9">
              <w:rPr>
                <w:rFonts w:ascii="Arial Narrow" w:eastAsia="Times New Roman" w:hAnsi="Arial Narrow" w:cs="Times New Roman"/>
                <w:bCs/>
                <w:iCs/>
                <w:sz w:val="20"/>
                <w:lang w:eastAsia="cs-CZ"/>
              </w:rPr>
              <w:t xml:space="preserve"> </w:t>
            </w:r>
            <w:r w:rsidRPr="00E966D9">
              <w:rPr>
                <w:rFonts w:ascii="Arial Narrow" w:eastAsia="Times New Roman" w:hAnsi="Arial Narrow" w:cs="Times New Roman"/>
                <w:b/>
                <w:bCs/>
                <w:sz w:val="20"/>
                <w:lang w:eastAsia="cs-CZ"/>
              </w:rPr>
              <w:t>Kč</w:t>
            </w:r>
          </w:p>
        </w:tc>
      </w:tr>
      <w:tr w:rsidR="009F4138" w:rsidRPr="00E966D9" w:rsidTr="00153938">
        <w:tc>
          <w:tcPr>
            <w:tcW w:w="4253" w:type="dxa"/>
          </w:tcPr>
          <w:p w:rsidR="009F4138" w:rsidRPr="00E966D9" w:rsidRDefault="009F4138" w:rsidP="009F4138">
            <w:pPr>
              <w:tabs>
                <w:tab w:val="left" w:pos="708"/>
                <w:tab w:val="center" w:pos="4536"/>
                <w:tab w:val="right" w:pos="9072"/>
              </w:tabs>
              <w:spacing w:after="0" w:line="240" w:lineRule="auto"/>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výše DPH</w:t>
            </w:r>
          </w:p>
        </w:tc>
        <w:tc>
          <w:tcPr>
            <w:tcW w:w="1417" w:type="dxa"/>
          </w:tcPr>
          <w:p w:rsidR="009F4138" w:rsidRPr="00E966D9" w:rsidRDefault="009F4138" w:rsidP="009F4138">
            <w:pPr>
              <w:tabs>
                <w:tab w:val="left" w:pos="708"/>
                <w:tab w:val="center" w:pos="4536"/>
                <w:tab w:val="right" w:pos="9072"/>
              </w:tabs>
              <w:spacing w:after="0" w:line="240" w:lineRule="auto"/>
              <w:jc w:val="center"/>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21 %</w:t>
            </w:r>
          </w:p>
        </w:tc>
        <w:tc>
          <w:tcPr>
            <w:tcW w:w="3260" w:type="dxa"/>
            <w:shd w:val="clear" w:color="auto" w:fill="D9D9D9"/>
          </w:tcPr>
          <w:p w:rsidR="009F4138" w:rsidRPr="00E966D9" w:rsidRDefault="009F4138" w:rsidP="009F4138">
            <w:pPr>
              <w:tabs>
                <w:tab w:val="left" w:pos="708"/>
                <w:tab w:val="center" w:pos="4536"/>
                <w:tab w:val="right" w:pos="9072"/>
              </w:tabs>
              <w:spacing w:after="0" w:line="240" w:lineRule="auto"/>
              <w:jc w:val="right"/>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 xml:space="preserve"> </w:t>
            </w:r>
            <w:r w:rsidRPr="00E966D9">
              <w:rPr>
                <w:rFonts w:ascii="Arial Narrow" w:eastAsia="Times New Roman" w:hAnsi="Arial Narrow" w:cs="Times New Roman"/>
                <w:b/>
                <w:bCs/>
                <w:iCs/>
                <w:sz w:val="20"/>
                <w:lang w:eastAsia="cs-CZ"/>
              </w:rPr>
              <w:t>[doplní uchazeč]</w:t>
            </w:r>
            <w:r w:rsidRPr="00E966D9">
              <w:rPr>
                <w:rFonts w:ascii="Arial Narrow" w:eastAsia="Times New Roman" w:hAnsi="Arial Narrow" w:cs="Times New Roman"/>
                <w:bCs/>
                <w:iCs/>
                <w:sz w:val="20"/>
                <w:lang w:eastAsia="cs-CZ"/>
              </w:rPr>
              <w:t xml:space="preserve"> </w:t>
            </w:r>
            <w:r w:rsidRPr="00E966D9">
              <w:rPr>
                <w:rFonts w:ascii="Arial Narrow" w:eastAsia="Times New Roman" w:hAnsi="Arial Narrow" w:cs="Times New Roman"/>
                <w:b/>
                <w:bCs/>
                <w:sz w:val="20"/>
                <w:lang w:eastAsia="cs-CZ"/>
              </w:rPr>
              <w:t>Kč</w:t>
            </w:r>
          </w:p>
        </w:tc>
      </w:tr>
      <w:tr w:rsidR="009F4138" w:rsidRPr="00E966D9" w:rsidTr="00153938">
        <w:tc>
          <w:tcPr>
            <w:tcW w:w="4253" w:type="dxa"/>
            <w:tcBorders>
              <w:bottom w:val="single" w:sz="12" w:space="0" w:color="auto"/>
            </w:tcBorders>
          </w:tcPr>
          <w:p w:rsidR="009F4138" w:rsidRPr="00E966D9" w:rsidRDefault="009F4138" w:rsidP="009F4138">
            <w:pPr>
              <w:tabs>
                <w:tab w:val="left" w:pos="708"/>
                <w:tab w:val="center" w:pos="4536"/>
                <w:tab w:val="right" w:pos="9072"/>
              </w:tabs>
              <w:spacing w:after="0" w:line="240" w:lineRule="auto"/>
              <w:rPr>
                <w:rFonts w:ascii="Arial Narrow" w:eastAsia="Times New Roman" w:hAnsi="Arial Narrow" w:cs="Times New Roman"/>
                <w:b/>
                <w:bCs/>
                <w:sz w:val="20"/>
                <w:lang w:eastAsia="cs-CZ"/>
              </w:rPr>
            </w:pPr>
            <w:r w:rsidRPr="00E966D9">
              <w:rPr>
                <w:rFonts w:ascii="Arial Narrow" w:eastAsia="Times New Roman" w:hAnsi="Arial Narrow" w:cs="Times New Roman"/>
                <w:b/>
                <w:bCs/>
                <w:sz w:val="20"/>
                <w:lang w:eastAsia="cs-CZ"/>
              </w:rPr>
              <w:t>celková nabídková cena včetně DPH</w:t>
            </w:r>
          </w:p>
        </w:tc>
        <w:tc>
          <w:tcPr>
            <w:tcW w:w="1417" w:type="dxa"/>
            <w:tcBorders>
              <w:bottom w:val="single" w:sz="12" w:space="0" w:color="auto"/>
            </w:tcBorders>
          </w:tcPr>
          <w:p w:rsidR="009F4138" w:rsidRPr="00E966D9" w:rsidRDefault="009F4138" w:rsidP="009F4138">
            <w:pPr>
              <w:tabs>
                <w:tab w:val="left" w:pos="708"/>
                <w:tab w:val="center" w:pos="4536"/>
                <w:tab w:val="right" w:pos="9072"/>
              </w:tabs>
              <w:spacing w:after="0" w:line="240" w:lineRule="auto"/>
              <w:rPr>
                <w:rFonts w:ascii="Arial Narrow" w:eastAsia="Times New Roman" w:hAnsi="Arial Narrow" w:cs="Times New Roman"/>
                <w:b/>
                <w:bCs/>
                <w:sz w:val="20"/>
                <w:lang w:eastAsia="cs-CZ"/>
              </w:rPr>
            </w:pPr>
          </w:p>
        </w:tc>
        <w:tc>
          <w:tcPr>
            <w:tcW w:w="3260" w:type="dxa"/>
            <w:tcBorders>
              <w:bottom w:val="single" w:sz="12" w:space="0" w:color="auto"/>
            </w:tcBorders>
            <w:shd w:val="clear" w:color="auto" w:fill="D9D9D9"/>
          </w:tcPr>
          <w:p w:rsidR="009F4138" w:rsidRPr="00E966D9" w:rsidRDefault="009F4138" w:rsidP="009F4138">
            <w:pPr>
              <w:tabs>
                <w:tab w:val="left" w:pos="708"/>
                <w:tab w:val="center" w:pos="4536"/>
                <w:tab w:val="right" w:pos="9072"/>
              </w:tabs>
              <w:spacing w:after="0" w:line="240" w:lineRule="auto"/>
              <w:jc w:val="right"/>
              <w:rPr>
                <w:rFonts w:ascii="Arial Narrow" w:eastAsia="Times New Roman" w:hAnsi="Arial Narrow" w:cs="Times New Roman"/>
                <w:b/>
                <w:bCs/>
                <w:sz w:val="20"/>
                <w:lang w:eastAsia="cs-CZ"/>
              </w:rPr>
            </w:pPr>
            <w:r w:rsidRPr="00E966D9">
              <w:rPr>
                <w:rFonts w:ascii="Arial Narrow" w:eastAsia="Times New Roman" w:hAnsi="Arial Narrow" w:cs="Times New Roman"/>
                <w:b/>
                <w:bCs/>
                <w:iCs/>
                <w:sz w:val="20"/>
                <w:lang w:eastAsia="cs-CZ"/>
              </w:rPr>
              <w:t>[doplní uchazeč]</w:t>
            </w:r>
            <w:r w:rsidRPr="00E966D9">
              <w:rPr>
                <w:rFonts w:ascii="Arial Narrow" w:eastAsia="Times New Roman" w:hAnsi="Arial Narrow" w:cs="Times New Roman"/>
                <w:bCs/>
                <w:iCs/>
                <w:sz w:val="20"/>
                <w:lang w:eastAsia="cs-CZ"/>
              </w:rPr>
              <w:t xml:space="preserve"> </w:t>
            </w:r>
            <w:r w:rsidRPr="00E966D9">
              <w:rPr>
                <w:rFonts w:ascii="Arial Narrow" w:eastAsia="Times New Roman" w:hAnsi="Arial Narrow" w:cs="Times New Roman"/>
                <w:b/>
                <w:bCs/>
                <w:sz w:val="20"/>
                <w:lang w:eastAsia="cs-CZ"/>
              </w:rPr>
              <w:t>Kč</w:t>
            </w:r>
          </w:p>
        </w:tc>
      </w:tr>
    </w:tbl>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Tato cena je shodná s nabídkovou cenou. Uvedená cena je nejvýše přípustná. Tuto cenu je možné překročit pouze za podmínek stanovených v této smlouvě.</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4.2.</w:t>
      </w:r>
      <w:r w:rsidRPr="00E966D9">
        <w:rPr>
          <w:rFonts w:ascii="Arial Narrow" w:eastAsia="Times New Roman" w:hAnsi="Arial Narrow" w:cs="Times New Roman"/>
          <w:sz w:val="20"/>
          <w:lang w:eastAsia="cs-CZ"/>
        </w:rPr>
        <w:tab/>
        <w:t>Cena je podrobně specifikována v položkovém rozpočtu (nabídky), který tvoří nedílnou součást této smlouvy jako její příloha č. 1.</w:t>
      </w:r>
      <w:r w:rsidRPr="00E966D9">
        <w:rPr>
          <w:rFonts w:ascii="Arial Narrow" w:eastAsia="Times New Roman" w:hAnsi="Arial Narrow" w:cs="Times New Roman"/>
          <w:sz w:val="20"/>
          <w:lang w:eastAsia="cs-CZ"/>
        </w:rPr>
        <w:tab/>
      </w: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4.3.</w:t>
      </w:r>
      <w:r w:rsidRPr="00E966D9">
        <w:rPr>
          <w:rFonts w:ascii="Arial Narrow" w:eastAsia="Times New Roman" w:hAnsi="Arial Narrow" w:cs="Times New Roman"/>
          <w:sz w:val="20"/>
          <w:lang w:eastAsia="cs-CZ"/>
        </w:rPr>
        <w:tab/>
        <w:t>Úprava smluvních cen v průběhu realizace stavby je možná:</w:t>
      </w:r>
    </w:p>
    <w:p w:rsidR="00F35CE8" w:rsidRDefault="009F4138" w:rsidP="009F4138">
      <w:pPr>
        <w:numPr>
          <w:ilvl w:val="0"/>
          <w:numId w:val="16"/>
        </w:numPr>
        <w:spacing w:after="0" w:line="240" w:lineRule="auto"/>
        <w:jc w:val="both"/>
        <w:rPr>
          <w:rFonts w:ascii="Arial Narrow" w:eastAsia="Times New Roman" w:hAnsi="Arial Narrow" w:cs="Times New Roman"/>
          <w:sz w:val="20"/>
          <w:lang w:eastAsia="cs-CZ"/>
        </w:rPr>
      </w:pPr>
      <w:r w:rsidRPr="00F35CE8">
        <w:rPr>
          <w:rFonts w:ascii="Arial Narrow" w:eastAsia="Times New Roman" w:hAnsi="Arial Narrow" w:cs="Times New Roman"/>
          <w:sz w:val="20"/>
          <w:lang w:eastAsia="cs-CZ"/>
        </w:rPr>
        <w:t xml:space="preserve">v případě objednatelem odsouhlaseného provedení prací, které nejsou obsaženy ve výkazu výměr </w:t>
      </w:r>
      <w:r w:rsidRPr="00F35CE8">
        <w:rPr>
          <w:rFonts w:ascii="Arial Narrow" w:eastAsia="Times New Roman" w:hAnsi="Arial Narrow" w:cs="Times New Roman"/>
          <w:sz w:val="20"/>
          <w:lang w:eastAsia="cs-CZ"/>
        </w:rPr>
        <w:br/>
        <w:t xml:space="preserve">a jsou nezbytné ke zhotovení díla (vícepráce). </w:t>
      </w:r>
    </w:p>
    <w:p w:rsidR="009F4138" w:rsidRPr="00F35CE8" w:rsidRDefault="009F4138" w:rsidP="009F4138">
      <w:pPr>
        <w:numPr>
          <w:ilvl w:val="0"/>
          <w:numId w:val="16"/>
        </w:numPr>
        <w:spacing w:after="0" w:line="240" w:lineRule="auto"/>
        <w:jc w:val="both"/>
        <w:rPr>
          <w:rFonts w:ascii="Arial Narrow" w:eastAsia="Times New Roman" w:hAnsi="Arial Narrow" w:cs="Times New Roman"/>
          <w:sz w:val="20"/>
          <w:lang w:eastAsia="cs-CZ"/>
        </w:rPr>
      </w:pPr>
      <w:r w:rsidRPr="00F35CE8">
        <w:rPr>
          <w:rFonts w:ascii="Arial Narrow" w:eastAsia="Times New Roman" w:hAnsi="Arial Narrow" w:cs="Times New Roman"/>
          <w:sz w:val="20"/>
          <w:lang w:eastAsia="cs-CZ"/>
        </w:rPr>
        <w:t xml:space="preserve">dojde-li ke změně standardů, projektu či rozsahu prací vymezených zadávacími podmínkami veřejné zakázky vyvolaných objednatelem, nebo průběhem </w:t>
      </w:r>
      <w:r w:rsidR="00F35CE8">
        <w:rPr>
          <w:rFonts w:ascii="Arial Narrow" w:eastAsia="Times New Roman" w:hAnsi="Arial Narrow" w:cs="Times New Roman"/>
          <w:sz w:val="20"/>
          <w:lang w:eastAsia="cs-CZ"/>
        </w:rPr>
        <w:t>realizace díla</w:t>
      </w:r>
      <w:r w:rsidRPr="00F35CE8">
        <w:rPr>
          <w:rFonts w:ascii="Arial Narrow" w:eastAsia="Times New Roman" w:hAnsi="Arial Narrow" w:cs="Times New Roman"/>
          <w:sz w:val="20"/>
          <w:lang w:eastAsia="cs-CZ"/>
        </w:rPr>
        <w:t xml:space="preserve">. Cena těchto víceprací/méně prací, pokud </w:t>
      </w:r>
      <w:r w:rsidRPr="00F35CE8">
        <w:rPr>
          <w:rFonts w:ascii="Arial Narrow" w:eastAsia="Times New Roman" w:hAnsi="Arial Narrow" w:cs="Times New Roman"/>
          <w:sz w:val="20"/>
          <w:lang w:eastAsia="cs-CZ"/>
        </w:rPr>
        <w:br/>
        <w:t>ji nebude možno určit z jednotkových cen obsažených ve výkazu výměr, bude stanovena podle cen URS platných v době provádění díla</w:t>
      </w:r>
    </w:p>
    <w:p w:rsidR="009F4138" w:rsidRPr="00E966D9" w:rsidRDefault="009F4138" w:rsidP="009F4138">
      <w:pPr>
        <w:numPr>
          <w:ilvl w:val="0"/>
          <w:numId w:val="16"/>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úprava sjednané ceny díla a jeho částí v průběhu realizace stavby včetně stanovení konečné ceny musí být stanovena dohodou smluvních </w:t>
      </w:r>
      <w:proofErr w:type="gramStart"/>
      <w:r w:rsidRPr="00E966D9">
        <w:rPr>
          <w:rFonts w:ascii="Arial Narrow" w:eastAsia="Times New Roman" w:hAnsi="Arial Narrow" w:cs="Times New Roman"/>
          <w:sz w:val="20"/>
          <w:lang w:eastAsia="cs-CZ"/>
        </w:rPr>
        <w:t>stran</w:t>
      </w:r>
      <w:proofErr w:type="gramEnd"/>
      <w:r w:rsidRPr="00E966D9">
        <w:rPr>
          <w:rFonts w:ascii="Arial Narrow" w:eastAsia="Times New Roman" w:hAnsi="Arial Narrow" w:cs="Times New Roman"/>
          <w:sz w:val="20"/>
          <w:lang w:eastAsia="cs-CZ"/>
        </w:rPr>
        <w:t xml:space="preserve"> a to formou písemného dodatku k této smlouvě</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4"/>
        </w:num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Jakékoliv použití náhradních materiálů, jiných technologií a případné nutné práce nad rámec smlouvy </w:t>
      </w:r>
      <w:r w:rsidRPr="00E966D9">
        <w:rPr>
          <w:rFonts w:ascii="Arial Narrow" w:eastAsia="Times New Roman" w:hAnsi="Arial Narrow" w:cs="Times New Roman"/>
          <w:sz w:val="20"/>
          <w:lang w:eastAsia="cs-CZ"/>
        </w:rPr>
        <w:br/>
        <w:t>je zhotovitel povinen předem projednat a odsouhlasit s objednatelem a případně s projektantem. Pokud práce nad rámec smlouvy provede zhotovitel bez předchozího písemného souhlasu objednatele, není tento povinen provedené vícepráce zaplatit. Použitím dražších materiálů a výrobků nevzniká zhotoviteli právo uplatňovat změnu dohodnuté ceny, pokud není použití takových materiálů důsledkem změny PD či důsledkem požadavků objednatele.</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4"/>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Drobné odchylky od projektu budou zachyceny a stvrzovány ve stavebním deníku osobami uvedenými v čl. XV odst. 1 této smlouvy. Zásadní odchylky musí odsouhlasit autorský dozor a objednatel. Tyto budou předmětem dodatku k této smlouvě. Zároveň musí být vypracována dokumentace těchto změn. Změny materiálů budou zapisovány do stavebního deníku, konstrukční a jiné změny budou zapisovány do deníku víceprací a méně-prací a budou kromě zápisu do tohoto deníku dokumentovány zvláštním výkresem nebo zakreslením do jednoho (pro tento účel vyčleněného) pare projektu. </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V. Místo plnění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6C577A" w:rsidP="009F4138">
      <w:pPr>
        <w:spacing w:after="0" w:line="240" w:lineRule="auto"/>
        <w:ind w:left="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Hl. město Praha, Městská část Praha 17 Řepy, lokalita Laudovy ulice vymezená </w:t>
      </w:r>
      <w:proofErr w:type="spellStart"/>
      <w:r w:rsidRPr="00E966D9">
        <w:rPr>
          <w:rFonts w:ascii="Arial Narrow" w:eastAsia="Times New Roman" w:hAnsi="Arial Narrow" w:cs="Times New Roman"/>
          <w:sz w:val="20"/>
          <w:lang w:eastAsia="cs-CZ"/>
        </w:rPr>
        <w:t>parc</w:t>
      </w:r>
      <w:proofErr w:type="spellEnd"/>
      <w:r w:rsidRPr="00E966D9">
        <w:rPr>
          <w:rFonts w:ascii="Arial Narrow" w:eastAsia="Times New Roman" w:hAnsi="Arial Narrow" w:cs="Times New Roman"/>
          <w:sz w:val="20"/>
          <w:lang w:eastAsia="cs-CZ"/>
        </w:rPr>
        <w:t xml:space="preserve">. č. 1142/88 </w:t>
      </w:r>
      <w:proofErr w:type="spellStart"/>
      <w:r w:rsidRPr="00E966D9">
        <w:rPr>
          <w:rFonts w:ascii="Arial Narrow" w:eastAsia="Times New Roman" w:hAnsi="Arial Narrow" w:cs="Times New Roman"/>
          <w:sz w:val="20"/>
          <w:lang w:eastAsia="cs-CZ"/>
        </w:rPr>
        <w:t>k.ú</w:t>
      </w:r>
      <w:proofErr w:type="spellEnd"/>
      <w:r w:rsidRPr="00E966D9">
        <w:rPr>
          <w:rFonts w:ascii="Arial Narrow" w:eastAsia="Times New Roman" w:hAnsi="Arial Narrow" w:cs="Times New Roman"/>
          <w:sz w:val="20"/>
          <w:lang w:eastAsia="cs-CZ"/>
        </w:rPr>
        <w:t xml:space="preserve"> 729 701.</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VI. Povinnosti objednatele</w:t>
      </w:r>
    </w:p>
    <w:p w:rsidR="009F4138" w:rsidRPr="00E966D9" w:rsidRDefault="009F4138" w:rsidP="009F4138">
      <w:pPr>
        <w:spacing w:after="0" w:line="240" w:lineRule="auto"/>
        <w:jc w:val="center"/>
        <w:rPr>
          <w:rFonts w:ascii="Arial Narrow" w:eastAsia="Times New Roman" w:hAnsi="Arial Narrow" w:cs="Times New Roman"/>
          <w:b/>
          <w:bCs/>
          <w:sz w:val="20"/>
          <w:lang w:eastAsia="cs-CZ"/>
        </w:rPr>
      </w:pP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6.1.</w:t>
      </w:r>
      <w:r w:rsidRPr="00E966D9">
        <w:rPr>
          <w:rFonts w:ascii="Arial Narrow" w:eastAsia="Times New Roman" w:hAnsi="Arial Narrow" w:cs="Times New Roman"/>
          <w:sz w:val="20"/>
          <w:lang w:eastAsia="cs-CZ"/>
        </w:rPr>
        <w:tab/>
        <w:t xml:space="preserve">Objednatel se zavazuje za provedení díla podle čl. II. zaplatit zhotoviteli cenu dle čl. IV. této smlouvy </w:t>
      </w:r>
      <w:r w:rsidRPr="00E966D9">
        <w:rPr>
          <w:rFonts w:ascii="Arial Narrow" w:eastAsia="Times New Roman" w:hAnsi="Arial Narrow" w:cs="Times New Roman"/>
          <w:sz w:val="20"/>
          <w:lang w:eastAsia="cs-CZ"/>
        </w:rPr>
        <w:br/>
        <w:t>za podmínek v této smlouvě stanovených.</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6.2.</w:t>
      </w:r>
      <w:r w:rsidRPr="00E966D9">
        <w:rPr>
          <w:rFonts w:ascii="Arial Narrow" w:eastAsia="Times New Roman" w:hAnsi="Arial Narrow" w:cs="Times New Roman"/>
          <w:sz w:val="20"/>
          <w:lang w:eastAsia="cs-CZ"/>
        </w:rPr>
        <w:tab/>
        <w:t>Objednatel předá zhotoviteli 1 pare projektové dokumentace k realizaci stavby</w:t>
      </w:r>
      <w:r w:rsidRPr="00E966D9">
        <w:rPr>
          <w:rFonts w:ascii="Arial Narrow" w:eastAsia="Times New Roman" w:hAnsi="Arial Narrow" w:cs="Times New Roman"/>
          <w:color w:val="FF0000"/>
          <w:sz w:val="20"/>
          <w:lang w:eastAsia="cs-CZ"/>
        </w:rPr>
        <w:t xml:space="preserve"> </w:t>
      </w:r>
      <w:r w:rsidRPr="00E966D9">
        <w:rPr>
          <w:rFonts w:ascii="Arial Narrow" w:eastAsia="Times New Roman" w:hAnsi="Arial Narrow" w:cs="Times New Roman"/>
          <w:sz w:val="20"/>
          <w:lang w:eastAsia="cs-CZ"/>
        </w:rPr>
        <w:t>nejpozději při podpisu smlouvy.</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lastRenderedPageBreak/>
        <w:t>6.3.</w:t>
      </w:r>
      <w:r w:rsidRPr="00E966D9">
        <w:rPr>
          <w:rFonts w:ascii="Arial Narrow" w:eastAsia="Times New Roman" w:hAnsi="Arial Narrow" w:cs="Times New Roman"/>
          <w:sz w:val="20"/>
          <w:lang w:eastAsia="cs-CZ"/>
        </w:rPr>
        <w:tab/>
        <w:t xml:space="preserve">Objednatel předá staveniště zhotoviteli obvyklým způsobem prosto práv třetí osoby, a to nejpozději do dne zahájení stavebních prací dle této smlouvy. Staveniště bude předáno zhotoviteli k bezplatnému použití po dobu výstavby. O převzetí staveniště bude sepsán zápis podepsaný oběma stranami. </w:t>
      </w:r>
    </w:p>
    <w:p w:rsidR="009F4138" w:rsidRPr="00E966D9" w:rsidRDefault="009F4138" w:rsidP="009F4138">
      <w:pPr>
        <w:spacing w:after="0" w:line="240" w:lineRule="auto"/>
        <w:jc w:val="both"/>
        <w:rPr>
          <w:rFonts w:ascii="Arial Narrow" w:eastAsia="Times New Roman" w:hAnsi="Arial Narrow" w:cs="Arial"/>
          <w:iCs/>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6.4.</w:t>
      </w:r>
      <w:r w:rsidRPr="00E966D9">
        <w:rPr>
          <w:rFonts w:ascii="Arial Narrow" w:eastAsia="Times New Roman" w:hAnsi="Arial Narrow" w:cs="Times New Roman"/>
          <w:sz w:val="20"/>
          <w:lang w:eastAsia="cs-CZ"/>
        </w:rPr>
        <w:tab/>
        <w:t xml:space="preserve">Staveništěm se rozumí prostor určený objednatelem pro stavbu a zařízení staveniště. Objednatel odevzdá zhotoviteli celé staveniště najednou tak, aby zhotovitel na něm mohl začít práce podle předaného projektu </w:t>
      </w:r>
      <w:r w:rsidRPr="00E966D9">
        <w:rPr>
          <w:rFonts w:ascii="Arial Narrow" w:eastAsia="Times New Roman" w:hAnsi="Arial Narrow" w:cs="Times New Roman"/>
          <w:sz w:val="20"/>
          <w:lang w:eastAsia="cs-CZ"/>
        </w:rPr>
        <w:br/>
        <w:t xml:space="preserve">a řádně v nich pokračovat. Na staveniště mohou vstupovat jen pověření pracovníci objednatele, zejména technický dozor a zástupce projektanta vykonávající autorský dozor. </w:t>
      </w:r>
    </w:p>
    <w:p w:rsidR="009F4138" w:rsidRPr="00E966D9" w:rsidRDefault="009F4138" w:rsidP="009F4138">
      <w:pPr>
        <w:spacing w:after="0" w:line="240" w:lineRule="auto"/>
        <w:ind w:left="720" w:hanging="12"/>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6.5.</w:t>
      </w:r>
      <w:r w:rsidRPr="00E966D9">
        <w:rPr>
          <w:rFonts w:ascii="Arial Narrow" w:eastAsia="Times New Roman" w:hAnsi="Arial Narrow" w:cs="Times New Roman"/>
          <w:sz w:val="20"/>
          <w:lang w:val="x-none" w:eastAsia="x-none"/>
        </w:rPr>
        <w:tab/>
        <w:t xml:space="preserve">Objednatel předá zhotoviteli kopii stavebního povolení nejpozději ke dni zahájení stavby, včetně rozhodující dokladové části dotčených orgánů apod.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6.6.</w:t>
      </w:r>
      <w:r w:rsidRPr="00E966D9">
        <w:rPr>
          <w:rFonts w:ascii="Arial Narrow" w:eastAsia="Times New Roman" w:hAnsi="Arial Narrow" w:cs="Times New Roman"/>
          <w:sz w:val="20"/>
          <w:lang w:eastAsia="cs-CZ"/>
        </w:rPr>
        <w:tab/>
        <w:t xml:space="preserve">Objednatel zabezpečuje výkon autorského dozoru v rozsahu vyplývajícím z projektu a technický dozor. Jména osob oprávněných k výkonu autorského, technického dozoru, sdělí objednatel zhotoviteli nejpozději při předání staveniště.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6.7.</w:t>
      </w:r>
      <w:r w:rsidRPr="00E966D9">
        <w:rPr>
          <w:rFonts w:ascii="Arial Narrow" w:eastAsia="Times New Roman" w:hAnsi="Arial Narrow" w:cs="Times New Roman"/>
          <w:sz w:val="20"/>
          <w:lang w:eastAsia="cs-CZ"/>
        </w:rPr>
        <w:tab/>
        <w:t>Objednatel má vyhrazeno právo kontrolovat dílo v průběhu výstavby.</w:t>
      </w:r>
    </w:p>
    <w:p w:rsidR="009F4138" w:rsidRPr="00E966D9" w:rsidRDefault="009F4138" w:rsidP="009F4138">
      <w:pPr>
        <w:spacing w:after="0" w:line="240" w:lineRule="auto"/>
        <w:jc w:val="both"/>
        <w:rPr>
          <w:rFonts w:ascii="Arial Narrow" w:eastAsia="Times New Roman" w:hAnsi="Arial Narrow" w:cs="Times New Roman"/>
          <w:bCs/>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VII. Povinnosti zhotovitele</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w:t>
      </w:r>
      <w:r w:rsidRPr="00E966D9">
        <w:rPr>
          <w:rFonts w:ascii="Arial Narrow" w:eastAsia="Times New Roman" w:hAnsi="Arial Narrow" w:cs="Times New Roman"/>
          <w:sz w:val="20"/>
          <w:lang w:eastAsia="cs-CZ"/>
        </w:rPr>
        <w:tab/>
        <w:t>Zhotovitel se zavazuje za podmínek této smlouvy provést dílo v rozsahu dle čl. II této smlouvy, a to na svůj náklad a nebezpečí.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7.2.</w:t>
      </w:r>
      <w:r w:rsidRPr="00E966D9">
        <w:rPr>
          <w:rFonts w:ascii="Arial Narrow" w:eastAsia="Times New Roman" w:hAnsi="Arial Narrow" w:cs="Times New Roman"/>
          <w:sz w:val="20"/>
          <w:lang w:eastAsia="cs-CZ"/>
        </w:rPr>
        <w:tab/>
        <w:t>Zhotovitel ponese na svůj náklad případné poškození nepředaného a nepřevzatého díla.</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7.3</w:t>
      </w:r>
      <w:r w:rsidRPr="00E966D9">
        <w:rPr>
          <w:rFonts w:ascii="Arial Narrow" w:eastAsia="Times New Roman" w:hAnsi="Arial Narrow" w:cs="Times New Roman"/>
          <w:sz w:val="20"/>
          <w:lang w:eastAsia="cs-CZ"/>
        </w:rPr>
        <w:tab/>
        <w:t>V rámci sjednaného plnění zhotovitel zabezpečí realizaci prací při plnění podmínek stavebního povolení, veřejnoprávního projednání, připomínek dotčených orgánů státní správy, fyzických i právnických osob dotčených výstavbou v rozsahu, který byl uplatněn a akceptován při veřejnoprávním projednání.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7.4.</w:t>
      </w:r>
      <w:r w:rsidRPr="00E966D9">
        <w:rPr>
          <w:rFonts w:ascii="Arial Narrow" w:eastAsia="Times New Roman" w:hAnsi="Arial Narrow" w:cs="Times New Roman"/>
          <w:sz w:val="20"/>
          <w:lang w:eastAsia="cs-CZ"/>
        </w:rPr>
        <w:tab/>
        <w:t>Náklady spojené s vytýčením stavby, skládkováním sutě a vybouraných hmot vč. náležitostí s těmito činnostmi spojenými zajišťuje zhotovitel ve vlastní režii.</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7.5.</w:t>
      </w:r>
      <w:r w:rsidRPr="00E966D9">
        <w:rPr>
          <w:rFonts w:ascii="Arial Narrow" w:eastAsia="Times New Roman" w:hAnsi="Arial Narrow" w:cs="Times New Roman"/>
          <w:sz w:val="20"/>
          <w:lang w:eastAsia="cs-CZ"/>
        </w:rPr>
        <w:tab/>
        <w:t xml:space="preserve">Zhotovitel se zavazuje akceptovat případné požadavky objednatele na provedení prací nad rámec sjednaného předmětu plnění. </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7.6.</w:t>
      </w:r>
      <w:r w:rsidRPr="00E966D9">
        <w:rPr>
          <w:rFonts w:ascii="Arial Narrow" w:eastAsia="Times New Roman" w:hAnsi="Arial Narrow" w:cs="Times New Roman"/>
          <w:sz w:val="20"/>
          <w:lang w:val="x-none" w:eastAsia="x-none"/>
        </w:rPr>
        <w:tab/>
        <w:t xml:space="preserve">Zařízení staveniště, sanitární zařízení, zdroje vody a el. energie atd. zabezpečuje zhotovitel, jeho cena </w:t>
      </w:r>
      <w:r w:rsidRPr="00E966D9">
        <w:rPr>
          <w:rFonts w:ascii="Arial Narrow" w:eastAsia="Times New Roman" w:hAnsi="Arial Narrow" w:cs="Times New Roman"/>
          <w:sz w:val="20"/>
          <w:lang w:val="x-none" w:eastAsia="x-none"/>
        </w:rPr>
        <w:br/>
        <w:t xml:space="preserve">je součástí ceny díla. </w:t>
      </w: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7.7.</w:t>
      </w:r>
      <w:r w:rsidRPr="00E966D9">
        <w:rPr>
          <w:rFonts w:ascii="Arial Narrow" w:eastAsia="Times New Roman" w:hAnsi="Arial Narrow" w:cs="Times New Roman"/>
          <w:sz w:val="20"/>
          <w:lang w:eastAsia="cs-CZ"/>
        </w:rPr>
        <w:tab/>
        <w:t xml:space="preserve">Zhotovitel zabezpečí na své náklady veškerou dopravu a skladování všech materiálů, stavebních hmot </w:t>
      </w:r>
      <w:r w:rsidRPr="00E966D9">
        <w:rPr>
          <w:rFonts w:ascii="Arial Narrow" w:eastAsia="Times New Roman" w:hAnsi="Arial Narrow" w:cs="Times New Roman"/>
          <w:sz w:val="20"/>
          <w:lang w:eastAsia="cs-CZ"/>
        </w:rPr>
        <w:br/>
        <w:t>a dílců, výrobků, strojů a zařízení.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7.8.</w:t>
      </w:r>
      <w:r w:rsidRPr="00E966D9">
        <w:rPr>
          <w:rFonts w:ascii="Arial Narrow" w:eastAsia="Times New Roman" w:hAnsi="Arial Narrow" w:cs="Times New Roman"/>
          <w:sz w:val="20"/>
          <w:lang w:eastAsia="cs-CZ"/>
        </w:rPr>
        <w:tab/>
        <w:t xml:space="preserve">Zhotovitel zabezpečí na své náklady odstranění odpadů a nečistot, které jsou výsledkem jeho činnosti. Zhotovitel se zavazuje udržovat pořádek a čistotu na staveništi a odpovídá za škodu způsobenou neplněním této povinnosti. </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7.9.</w:t>
      </w:r>
      <w:r w:rsidRPr="00E966D9">
        <w:rPr>
          <w:rFonts w:ascii="Arial Narrow" w:eastAsia="Times New Roman" w:hAnsi="Arial Narrow" w:cs="Times New Roman"/>
          <w:sz w:val="20"/>
          <w:lang w:eastAsia="cs-CZ"/>
        </w:rPr>
        <w:tab/>
        <w:t xml:space="preserve">Zhotovitel je povinen nejpozději do 5 dnů po podpisu zápisu o předání a převzetí díla vyklidit staveniště. </w:t>
      </w:r>
      <w:r w:rsidRPr="00E966D9">
        <w:rPr>
          <w:rFonts w:ascii="Arial Narrow" w:eastAsia="Times New Roman" w:hAnsi="Arial Narrow" w:cs="Times New Roman"/>
          <w:sz w:val="20"/>
          <w:lang w:eastAsia="cs-CZ"/>
        </w:rPr>
        <w:br/>
        <w:t xml:space="preserve">Pro případ prodlení je zhotovitel povinen zaplatit smluvní pokutu ve výši 5 000,- Kč za každý započatý den prodlení. </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7.10.</w:t>
      </w:r>
      <w:r w:rsidRPr="00E966D9">
        <w:rPr>
          <w:rFonts w:ascii="Arial Narrow" w:eastAsia="Times New Roman" w:hAnsi="Arial Narrow" w:cs="Times New Roman"/>
          <w:sz w:val="20"/>
          <w:lang w:eastAsia="cs-CZ"/>
        </w:rPr>
        <w:tab/>
        <w:t>Zhotovitel odpovídá za bezpečnost a ochranu zdraví vlastních pracovníků včetně zaškolení a dodržování protipožárních předpisů.</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7.11.</w:t>
      </w:r>
      <w:r w:rsidRPr="00E966D9">
        <w:rPr>
          <w:rFonts w:ascii="Arial Narrow" w:eastAsia="Times New Roman" w:hAnsi="Arial Narrow" w:cs="Times New Roman"/>
          <w:sz w:val="20"/>
          <w:lang w:eastAsia="cs-CZ"/>
        </w:rPr>
        <w:tab/>
        <w:t>Zhotovitel je povinen (v rámci dohodnuté ceny) zajistit vyložení, správné skladování a uložení všech materiálů (stavebních hmot a výrobků), použitých při realizaci díla této smlouvy, vč. vertikální dopravy.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7.12.</w:t>
      </w:r>
      <w:r w:rsidRPr="00E966D9">
        <w:rPr>
          <w:rFonts w:ascii="Arial Narrow" w:eastAsia="Times New Roman" w:hAnsi="Arial Narrow" w:cs="Times New Roman"/>
          <w:sz w:val="20"/>
          <w:lang w:eastAsia="cs-CZ"/>
        </w:rPr>
        <w:tab/>
        <w:t xml:space="preserve">Zhotovitel odpovídá za pořádek a čistotu na staveništi, zařízení staveniště a stavbou dotčených místech.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7.13.</w:t>
      </w:r>
      <w:r w:rsidRPr="00E966D9">
        <w:rPr>
          <w:rFonts w:ascii="Arial Narrow" w:eastAsia="Times New Roman" w:hAnsi="Arial Narrow" w:cs="Times New Roman"/>
          <w:sz w:val="20"/>
          <w:lang w:eastAsia="cs-CZ"/>
        </w:rPr>
        <w:tab/>
        <w:t xml:space="preserve">Na požadavek objednatele je zhotovitel povinen dopracovat zpracovaný HMG do provádění denních prací </w:t>
      </w:r>
      <w:r w:rsidRPr="00E966D9">
        <w:rPr>
          <w:rFonts w:ascii="Arial Narrow" w:eastAsia="Times New Roman" w:hAnsi="Arial Narrow" w:cs="Times New Roman"/>
          <w:sz w:val="20"/>
          <w:lang w:eastAsia="cs-CZ"/>
        </w:rPr>
        <w:br/>
        <w:t xml:space="preserve">po stavebních činnostech, pokud to vyžaduje postup stavebních prací a zájem objednatele.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7.14.</w:t>
      </w:r>
      <w:r w:rsidRPr="00E966D9">
        <w:rPr>
          <w:rFonts w:ascii="Arial Narrow" w:eastAsia="Times New Roman" w:hAnsi="Arial Narrow" w:cs="Times New Roman"/>
          <w:sz w:val="20"/>
          <w:lang w:eastAsia="cs-CZ"/>
        </w:rPr>
        <w:tab/>
        <w:t>Zhotovitel je povinen před zahájením díla (při předání staveniště) předat objednali seznam všech subdodavatelů, kteří se budou na provedení díla podílet.</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7.15.</w:t>
      </w:r>
      <w:r w:rsidRPr="00E966D9">
        <w:rPr>
          <w:rFonts w:ascii="Arial Narrow" w:eastAsia="Times New Roman" w:hAnsi="Arial Narrow" w:cs="Times New Roman"/>
          <w:sz w:val="20"/>
          <w:lang w:eastAsia="cs-CZ"/>
        </w:rPr>
        <w:tab/>
        <w:t>Zhotovitel je povinen při předání dílčích částí stavby provést současně likvidaci předaného dílčího staveniště včetně odvozu vybouraných stavebních hmot do 3 dnů, pokud nebude dohodnuto jinak a bude o tom učiněn zápis do stavebního deníku.</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lastRenderedPageBreak/>
        <w:t>7.16.</w:t>
      </w:r>
      <w:r w:rsidRPr="00E966D9">
        <w:rPr>
          <w:rFonts w:ascii="Arial Narrow" w:eastAsia="Times New Roman" w:hAnsi="Arial Narrow" w:cs="Times New Roman"/>
          <w:sz w:val="20"/>
          <w:lang w:eastAsia="cs-CZ"/>
        </w:rPr>
        <w:tab/>
        <w:t xml:space="preserve">Zhotovitel v plném rozsahu zodpovídá za způsobené škody objednateli a třetím osobám. Zhotovitel </w:t>
      </w:r>
      <w:r w:rsidRPr="00E966D9">
        <w:rPr>
          <w:rFonts w:ascii="Arial Narrow" w:eastAsia="Times New Roman" w:hAnsi="Arial Narrow" w:cs="Times New Roman"/>
          <w:sz w:val="20"/>
          <w:lang w:eastAsia="cs-CZ"/>
        </w:rPr>
        <w:br/>
        <w:t>je povinen být po celou dobu stavby řádně pojištěn (pojištění odpovědnosti za škodu) a na požádání objednatele předložit doklady prokazující řádné pojištění.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7.17.</w:t>
      </w:r>
      <w:r w:rsidRPr="00E966D9">
        <w:rPr>
          <w:rFonts w:ascii="Arial Narrow" w:eastAsia="Times New Roman" w:hAnsi="Arial Narrow" w:cs="Times New Roman"/>
          <w:sz w:val="20"/>
          <w:lang w:eastAsia="cs-CZ"/>
        </w:rPr>
        <w:tab/>
        <w:t>Seznam subdodavatelů (název, právní forma, sídlo, statutární orgán, IČ, DIČ) s uvedením předmětu subdodávek a výší finančního objemu tvoří nedílnou součást této smlouvy, jako její příloha č. 3. Subdodavatelem se rozumí jakákoli právnická nebo podnikající fyzická osoba, který se vědomě podílí na realizaci veřejné zakázky.</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7.18.</w:t>
      </w:r>
      <w:r w:rsidRPr="00E966D9">
        <w:rPr>
          <w:rFonts w:ascii="Arial Narrow" w:eastAsia="Times New Roman" w:hAnsi="Arial Narrow" w:cs="Times New Roman"/>
          <w:sz w:val="20"/>
          <w:lang w:eastAsia="cs-CZ"/>
        </w:rPr>
        <w:tab/>
        <w:t>Změna subdodavatele, jehož prostřednictvím zhotovitel prokazuje kvalifikaci je možná pouze na základě písemného souhlasu objednatele. V takovém případě je zhotovitel povinen prokázat splnění kvalifikačních předpokladů nového subdodavatele.</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7.19.</w:t>
      </w:r>
      <w:r w:rsidRPr="00E966D9">
        <w:rPr>
          <w:rFonts w:ascii="Arial Narrow" w:eastAsia="Times New Roman" w:hAnsi="Arial Narrow" w:cs="Times New Roman"/>
          <w:sz w:val="20"/>
          <w:lang w:eastAsia="cs-CZ"/>
        </w:rPr>
        <w:tab/>
        <w:t xml:space="preserve">Zhotovitel je v rámci provádění stavebních prací povinen na vlastní náklady zajistit příslušná dopravně-inženýrská opatření, zejména přechodnou úpravu provozu podle zákona č. 361/2000 Sb., o provozu na pozemních komunikacích a o změnách některých zákonů, ve znění pozdějších předpisů, na všech pozemních komunikacích dotčených stavebními pracemi vč. povolení těchto opatření. </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   </w:t>
      </w: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VIII. Dodací podmínky</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8.1.</w:t>
      </w:r>
      <w:r w:rsidRPr="00E966D9">
        <w:rPr>
          <w:rFonts w:ascii="Arial Narrow" w:eastAsia="Times New Roman" w:hAnsi="Arial Narrow" w:cs="Times New Roman"/>
          <w:sz w:val="20"/>
          <w:lang w:eastAsia="cs-CZ"/>
        </w:rPr>
        <w:tab/>
        <w:t>Požadovaná kvalita a způsob její kontroly se řídí obecně závaznými předpisy. Na stavbu budou použity materiály I. jakostní třídy s parametry odpovídajícími projektové dokumentaci. Na vyžádání objednatele předloží zhotovitel vzorky a normou nebo předepsané atesty materiálů, které hodlá použít do stavby.</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8.2.</w:t>
      </w:r>
      <w:r w:rsidRPr="00E966D9">
        <w:rPr>
          <w:rFonts w:ascii="Arial Narrow" w:eastAsia="Times New Roman" w:hAnsi="Arial Narrow" w:cs="Times New Roman"/>
          <w:sz w:val="20"/>
          <w:lang w:eastAsia="cs-CZ"/>
        </w:rPr>
        <w:tab/>
        <w:t>Stavební deník</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zhotovitel vede ode dne převzetí staveniště o pracích, které provádí, stavební deník (dále jen </w:t>
      </w:r>
      <w:r w:rsidRPr="00E966D9">
        <w:rPr>
          <w:rFonts w:ascii="Arial Narrow" w:eastAsia="Times New Roman" w:hAnsi="Arial Narrow" w:cs="Times New Roman"/>
          <w:b/>
          <w:sz w:val="20"/>
          <w:lang w:eastAsia="cs-CZ"/>
        </w:rPr>
        <w:t>„SD“</w:t>
      </w:r>
      <w:r w:rsidRPr="00E966D9">
        <w:rPr>
          <w:rFonts w:ascii="Arial Narrow" w:eastAsia="Times New Roman" w:hAnsi="Arial Narrow" w:cs="Times New Roman"/>
          <w:sz w:val="20"/>
          <w:lang w:eastAsia="cs-CZ"/>
        </w:rPr>
        <w:t xml:space="preserve">). </w:t>
      </w:r>
      <w:r w:rsidRPr="00E966D9">
        <w:rPr>
          <w:rFonts w:ascii="Arial Narrow" w:eastAsia="Times New Roman" w:hAnsi="Arial Narrow" w:cs="Times New Roman"/>
          <w:sz w:val="20"/>
          <w:lang w:eastAsia="cs-CZ"/>
        </w:rPr>
        <w:br/>
        <w:t xml:space="preserve">Do SD se zapisují všechny skutečnosti rozhodné pro plnění smlouvy, jako jsou údaje o časovém postupu prací, zdůvodnění odchylek od projektu apod. Objednatel je povinen sledovat obsah SD </w:t>
      </w:r>
      <w:r w:rsidRPr="00E966D9">
        <w:rPr>
          <w:rFonts w:ascii="Arial Narrow" w:eastAsia="Times New Roman" w:hAnsi="Arial Narrow" w:cs="Times New Roman"/>
          <w:sz w:val="20"/>
          <w:lang w:eastAsia="cs-CZ"/>
        </w:rPr>
        <w:br/>
        <w:t>a k zápisům zhotovitele vyjadřovat své stanovisko. SD je zhotovitel povinen uložit tak, aby k němu měl přístup zástupce objednatele vykonávající technický dozor.</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je zakázáno zápisy ve SD přepisovat, škrtat a dále nelze z deníku vytrhávat jednotlivé listy.</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SD se skládá z úvodního listu, denních záznamů a příloh. Úvodní list obsahuje: název a sídlo objednatele, projektanta a subdodavatelů a změny těchto údajů, identifikační údaje stavby podle projektu, přehled uzavřených smluv, seznam dokladů a úředních opatření týkajících se díla, seznam projektové dokumentace.</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denní záznamy se píší do knihy s očíslovanými listy se dvěma oddělitelnými průpisy.</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ve SD se průběžně vyznačují doklady, které se v jednom vyhotovení ukládají přímo na stavbě, jako jsou smlouvy, výkresy dokumentující odchylky apod.</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denní záznamy čitelně zapisuje a podepisuje stavbyvedoucí případně jeho zástupci dle smlouvy </w:t>
      </w:r>
      <w:r w:rsidRPr="00E966D9">
        <w:rPr>
          <w:rFonts w:ascii="Arial Narrow" w:eastAsia="Times New Roman" w:hAnsi="Arial Narrow" w:cs="Times New Roman"/>
          <w:sz w:val="20"/>
          <w:lang w:eastAsia="cs-CZ"/>
        </w:rPr>
        <w:br/>
        <w:t xml:space="preserve">v den, kdy byly práce prováděny nebo kdy nastaly okolnosti, které jsou předmětem zápisu. </w:t>
      </w:r>
      <w:r w:rsidRPr="00E966D9">
        <w:rPr>
          <w:rFonts w:ascii="Arial Narrow" w:eastAsia="Times New Roman" w:hAnsi="Arial Narrow" w:cs="Times New Roman"/>
          <w:sz w:val="20"/>
          <w:lang w:eastAsia="cs-CZ"/>
        </w:rPr>
        <w:br/>
        <w:t>Při denních zápisech se nesmí vynechávat volná místa. Mimo stavbyvedoucího může provádět potřebné záznamy pracovníci uvedení v této smlouvě, zástupce přímého investora, zástupce projektanta, který provádí autorský dohled projektanta a orgány státního stavebního dozoru, popřípadě jiné pověřené orgány.</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jestliže stavbyvedoucí nesouhlasí s provedeným zápisem objednatele nebo projektanta, je povinen připojit k záznamu do 3 </w:t>
      </w:r>
      <w:proofErr w:type="spellStart"/>
      <w:r w:rsidRPr="00E966D9">
        <w:rPr>
          <w:rFonts w:ascii="Arial Narrow" w:eastAsia="Times New Roman" w:hAnsi="Arial Narrow" w:cs="Times New Roman"/>
          <w:sz w:val="20"/>
          <w:lang w:eastAsia="cs-CZ"/>
        </w:rPr>
        <w:t>prac</w:t>
      </w:r>
      <w:proofErr w:type="spellEnd"/>
      <w:r w:rsidRPr="00E966D9">
        <w:rPr>
          <w:rFonts w:ascii="Arial Narrow" w:eastAsia="Times New Roman" w:hAnsi="Arial Narrow" w:cs="Times New Roman"/>
          <w:sz w:val="20"/>
          <w:lang w:eastAsia="cs-CZ"/>
        </w:rPr>
        <w:t>. dnů svoje stanovisko, jinak se má za to, že s obsahem souhlasí.</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stavbyvedoucí je povinen předložit denní záznamy zástupcům objednatele nejpozději následující pracovní den a odevzdat mu první průpis. Technický dozor příjem potvrdí. Jestliže technický dozor investora nesouhlasí s obsahem zápisu, poznamená tuto skutečnost do 3 pracovních dnů do SD s uvedením důvodů, jinak se má za to, že se zápisem souhlasí.</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zhotovitel je povinen uložit druhý průpis denních záznamů odděleně od originálů tak, aby byl k dispozici </w:t>
      </w:r>
      <w:r w:rsidRPr="00E966D9">
        <w:rPr>
          <w:rFonts w:ascii="Arial Narrow" w:eastAsia="Times New Roman" w:hAnsi="Arial Narrow" w:cs="Times New Roman"/>
          <w:sz w:val="20"/>
          <w:lang w:eastAsia="cs-CZ"/>
        </w:rPr>
        <w:br/>
        <w:t>v případě ztráty originálu.</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povinnost zhotovitele vést SD končí dnem podpisu protokolu o převzetí díla, resp. odstraněním vad v něm uvedených.</w:t>
      </w:r>
    </w:p>
    <w:p w:rsidR="009F4138" w:rsidRPr="00E966D9" w:rsidRDefault="009F4138" w:rsidP="009F4138">
      <w:pPr>
        <w:numPr>
          <w:ilvl w:val="0"/>
          <w:numId w:val="2"/>
        </w:numPr>
        <w:spacing w:after="0" w:line="240" w:lineRule="auto"/>
        <w:ind w:hanging="34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bude na stavbě průběžně doplňovat dokumentaci skutečného provedení stavby, zejména těch dodávek, které budou v průběhu dalších prací zakryty. Jedná se zejména o impregnaci, izolace, všechny kabely před zásypem, apod.</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8.3.</w:t>
      </w:r>
      <w:r w:rsidRPr="00E966D9">
        <w:rPr>
          <w:rFonts w:ascii="Arial Narrow" w:eastAsia="Times New Roman" w:hAnsi="Arial Narrow" w:cs="Times New Roman"/>
          <w:sz w:val="20"/>
          <w:lang w:eastAsia="cs-CZ"/>
        </w:rPr>
        <w:tab/>
        <w:t>Případný zápis ve SD, jež by zavazoval některou ze stran přímo k dohodě o změně cen sjednaného díla, víceprací, změně termínu dokončení a úprav záruční doby, bude považován za bezpředmětný s výjimkou ustanovení čl. X. Jakékoliv úpravy nebo změny těchto skutečností lze řešit pouze na podkladě vzájemné dohody statutárních zástupců, a to výhradně formou písemného dodatku ke smlouvě nebo uzavřením smlouvy nové. Lhůty pro vyjádření námitek ve stavebním deníku pozbývají platnosti, pokud zhotovitel jakýmkoliv způsobem ztíží nebo znemožní oprávněnému zástupci objednatele přístup ke SD.</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5"/>
        </w:numPr>
        <w:spacing w:after="0" w:line="240" w:lineRule="auto"/>
        <w:ind w:left="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Zhotovitel je povinen vyzvat objednatele ke kontrole prací, které budou zakryty, písemně ve SD min. 3 dny před zakrytím. V případě nepřítomnosti technického dozoru na stavbě jej zhotovitel vyrozumí telefonicky </w:t>
      </w:r>
      <w:r w:rsidRPr="00E966D9">
        <w:rPr>
          <w:rFonts w:ascii="Arial Narrow" w:eastAsia="Times New Roman" w:hAnsi="Arial Narrow" w:cs="Times New Roman"/>
          <w:sz w:val="20"/>
          <w:lang w:eastAsia="cs-CZ"/>
        </w:rPr>
        <w:br/>
        <w:t xml:space="preserve">nebo e-mailem. V případě, že se zástupce objednatele, ač řádně vyzván, ke kontrole nedostaví, může zhotovitel předmětné </w:t>
      </w:r>
      <w:r w:rsidRPr="00E966D9">
        <w:rPr>
          <w:rFonts w:ascii="Arial Narrow" w:eastAsia="Times New Roman" w:hAnsi="Arial Narrow" w:cs="Times New Roman"/>
          <w:sz w:val="20"/>
          <w:lang w:eastAsia="cs-CZ"/>
        </w:rPr>
        <w:lastRenderedPageBreak/>
        <w:t xml:space="preserve">práce zakrýt, nezakryje-li zhotovitel práce s ohledem na vážnost takovýchto prací a vyčká déle než dohodnuté 3 dny. Zástupce objednatele je oprávněn uplatňovat změny dohodnutého času plnění. </w:t>
      </w:r>
    </w:p>
    <w:p w:rsidR="009F4138" w:rsidRPr="00E966D9" w:rsidRDefault="009F4138" w:rsidP="009F4138">
      <w:pPr>
        <w:spacing w:after="0" w:line="240" w:lineRule="auto"/>
        <w:ind w:left="720"/>
        <w:jc w:val="both"/>
        <w:rPr>
          <w:rFonts w:ascii="Arial Narrow" w:eastAsia="Times New Roman" w:hAnsi="Arial Narrow" w:cs="Times New Roman"/>
          <w:sz w:val="20"/>
          <w:lang w:eastAsia="cs-CZ"/>
        </w:rPr>
      </w:pPr>
    </w:p>
    <w:p w:rsidR="009F4138" w:rsidRPr="00E966D9" w:rsidRDefault="009F4138" w:rsidP="009F4138">
      <w:pPr>
        <w:numPr>
          <w:ilvl w:val="1"/>
          <w:numId w:val="5"/>
        </w:numPr>
        <w:spacing w:after="0" w:line="240" w:lineRule="auto"/>
        <w:ind w:left="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Neúčast zástupce objednatele na kontrole zakrývaných prací ani zakrytí prací zhotovitelem nezbavuje zhotovitele odpovědnosti za řádné provedení díla, ani odpovědnosti vyplývající ze záruky a vadného plnění stanovených touto smlouvou.</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5"/>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se zavazuje průběžně zakreslovat do stávající dokumentace skutečné provedení stavby zejména těch dodávek, které budou při dalším průběhu prací zakryty.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E966D9">
      <w:pPr>
        <w:numPr>
          <w:ilvl w:val="1"/>
          <w:numId w:val="5"/>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Dozor objednatele má právo nařídit zmocněnci zhotovitele přerušení, zastavení nebo pokračování prací, </w:t>
      </w:r>
      <w:r w:rsidRPr="00E966D9">
        <w:rPr>
          <w:rFonts w:ascii="Arial Narrow" w:eastAsia="Times New Roman" w:hAnsi="Arial Narrow" w:cs="Times New Roman"/>
          <w:sz w:val="20"/>
          <w:lang w:eastAsia="cs-CZ"/>
        </w:rPr>
        <w:br/>
        <w:t>a to i v případě, jestliže zmocněnec zhotovitele s takovým rozhodnutím nesouhlasí. Příkaz musí být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w:t>
      </w:r>
      <w:r w:rsidR="00E966D9">
        <w:rPr>
          <w:rFonts w:ascii="Arial Narrow" w:eastAsia="Times New Roman" w:hAnsi="Arial Narrow" w:cs="Times New Roman"/>
          <w:sz w:val="20"/>
          <w:lang w:eastAsia="cs-CZ"/>
        </w:rPr>
        <w:t xml:space="preserve"> </w:t>
      </w:r>
      <w:r w:rsidRPr="00E966D9">
        <w:rPr>
          <w:rFonts w:ascii="Arial Narrow" w:eastAsia="Times New Roman" w:hAnsi="Arial Narrow" w:cs="Times New Roman"/>
          <w:sz w:val="20"/>
          <w:lang w:eastAsia="cs-CZ"/>
        </w:rPr>
        <w:t>na stavbě.</w:t>
      </w:r>
    </w:p>
    <w:p w:rsidR="009F4138" w:rsidRPr="00E966D9" w:rsidRDefault="009F4138" w:rsidP="00E966D9">
      <w:pPr>
        <w:spacing w:after="0" w:line="240" w:lineRule="auto"/>
        <w:jc w:val="both"/>
        <w:rPr>
          <w:rFonts w:ascii="Arial Narrow" w:eastAsia="Times New Roman" w:hAnsi="Arial Narrow" w:cs="Times New Roman"/>
          <w:iCs/>
          <w:sz w:val="20"/>
          <w:lang w:val="x-none" w:eastAsia="x-none"/>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IX. Financování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9.1.</w:t>
      </w:r>
      <w:r w:rsidRPr="00E966D9">
        <w:rPr>
          <w:rFonts w:ascii="Arial Narrow" w:eastAsia="Times New Roman" w:hAnsi="Arial Narrow" w:cs="Times New Roman"/>
          <w:sz w:val="20"/>
          <w:lang w:val="x-none" w:eastAsia="x-none"/>
        </w:rPr>
        <w:tab/>
        <w:t>Financování díla bude probíhat na základě dohody smluvních stran takto:</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objednatel neposkytuje zálohové platby</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platba za plnění předmětu této smlouvy bude realizována bezhotovostním převodem na účet zhotovitele </w:t>
      </w:r>
      <w:r w:rsidRPr="00E966D9">
        <w:rPr>
          <w:rFonts w:ascii="Arial Narrow" w:eastAsia="Times New Roman" w:hAnsi="Arial Narrow" w:cs="Times New Roman"/>
          <w:sz w:val="20"/>
          <w:lang w:eastAsia="cs-CZ"/>
        </w:rPr>
        <w:br/>
        <w:t>na základě faktury s náležitostmi dle této smlouvy vystavené nejpozději do 15 dnů od vzniku práva fakturace</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zjišťovací protokol skutečně provedených prací potvrzený objednatelem bude vždy přílohou faktury </w:t>
      </w:r>
      <w:r w:rsidRPr="00E966D9">
        <w:rPr>
          <w:rFonts w:ascii="Arial Narrow" w:eastAsia="Times New Roman" w:hAnsi="Arial Narrow" w:cs="Times New Roman"/>
          <w:sz w:val="20"/>
          <w:lang w:eastAsia="cs-CZ"/>
        </w:rPr>
        <w:br/>
        <w:t>se zdanitelným plněním</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faktury objednatel uhradí do 21 dnů od prokazatelně doručené a schválené faktury do sídla zadavatele.</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pro případ, že by zhotovitel nedodržel dohodnutý termín dokončení díla nebo jiným způsobem porušil jednotlivá ustanovení této smlouvy, je objednatel oprávněn po řádném předání díla oprávněn požadovat uhrazení smluvních pokut dle této smlouvy</w:t>
      </w:r>
    </w:p>
    <w:p w:rsidR="009F4138" w:rsidRPr="00E966D9" w:rsidRDefault="009F4138" w:rsidP="009F4138">
      <w:pPr>
        <w:numPr>
          <w:ilvl w:val="0"/>
          <w:numId w:val="18"/>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vzájemné pohledávky mohou být řešeny zápočtem mezi oběma smluvními stranami</w:t>
      </w:r>
    </w:p>
    <w:p w:rsidR="009F4138" w:rsidRPr="00E966D9" w:rsidRDefault="009F4138" w:rsidP="009F4138">
      <w:pPr>
        <w:numPr>
          <w:ilvl w:val="0"/>
          <w:numId w:val="18"/>
        </w:numPr>
        <w:spacing w:after="0" w:line="240" w:lineRule="auto"/>
        <w:ind w:left="993" w:hanging="284"/>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fakturovaná částka se považuje za uhrazenou okamžikem odepsání této částky z účtu objednatele</w:t>
      </w:r>
    </w:p>
    <w:p w:rsidR="009F4138" w:rsidRPr="00E966D9" w:rsidRDefault="009F4138" w:rsidP="009F4138">
      <w:pPr>
        <w:spacing w:after="0" w:line="240" w:lineRule="auto"/>
        <w:ind w:left="1065"/>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9" w:hanging="709"/>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9.2.</w:t>
      </w:r>
      <w:r w:rsidRPr="00E966D9">
        <w:rPr>
          <w:rFonts w:ascii="Arial Narrow" w:eastAsia="Times New Roman" w:hAnsi="Arial Narrow" w:cs="Times New Roman"/>
          <w:sz w:val="20"/>
          <w:lang w:eastAsia="cs-CZ"/>
        </w:rPr>
        <w:tab/>
        <w:t>Faktura zhotovitele bude obsahovat náležitosti daňového dokladu podle zákona č. 235/2004 Sb., o dani z přidané hodnoty, ve znění pozdějších předpisů a náležitosti níže uvedené:</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název a sídlo a registrační čísla (IČ, DIČ) smluvních stran</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údaj o zápisu firmy v OR</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bankovní spojení – číslo účtu</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evidenční číslo daňového dokladu</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číslo smlouvy objednatele</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předmět díla a rozsah provedených prací</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cenu bez daně</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sazbu daně </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celkovou částku k úhradě</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datum vystavení daňového dokladu, doba splatnosti, datum zdanitelného plnění</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razítko a podpis</w:t>
      </w:r>
    </w:p>
    <w:p w:rsidR="009F4138" w:rsidRPr="00E966D9" w:rsidRDefault="009F4138" w:rsidP="009F4138">
      <w:pPr>
        <w:numPr>
          <w:ilvl w:val="0"/>
          <w:numId w:val="15"/>
        </w:numPr>
        <w:spacing w:after="0" w:line="240" w:lineRule="auto"/>
        <w:ind w:left="993" w:hanging="284"/>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přílohou bude zjišťovací protokol skutečně provedených prací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Objednatel je oprávněn do lhůty splatnosti vrátit bez zaplacení zhotoviteli fakturu, která neobsahuje náležitosti stanovené smlouvou nebo fakturu, která obsahuje nesprávné cenové údaje nebo není doručena v požadovaném množství výtisků, a to s uvedením důvodu vrácení. Zhotovitel je v případě vrácení faktury povinen tuto opravit nebo vyhotovit fakturu novou. Oprávněným vrácením faktury se ukončuje lhůta její splatnosti. Nová lhůta splatnosti počíná běžet dnem prokazatelného doručení opravené nebo nově vystavené faktury do sídla objednatele. Faktura se považuje za vrácenou ve lhůtě splatnosti, je-li v této lhůtě odeslána.</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 Přerušení prací</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10.1.</w:t>
      </w:r>
      <w:r w:rsidRPr="00E966D9">
        <w:rPr>
          <w:rFonts w:ascii="Arial Narrow" w:eastAsia="Times New Roman" w:hAnsi="Arial Narrow" w:cs="Times New Roman"/>
          <w:sz w:val="20"/>
          <w:lang w:eastAsia="cs-CZ"/>
        </w:rPr>
        <w:tab/>
        <w:t>Pokud dojde k přerušení prací z důvodů:</w:t>
      </w:r>
    </w:p>
    <w:p w:rsidR="009F4138" w:rsidRPr="00E966D9" w:rsidRDefault="009F4138" w:rsidP="009F4138">
      <w:pPr>
        <w:spacing w:after="0" w:line="240" w:lineRule="auto"/>
        <w:ind w:left="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výskytem skrytých překážek bránících výstavbě, odsouhlasených objednatelem, bude přerušení zapsáno </w:t>
      </w:r>
      <w:r w:rsidRPr="00E966D9">
        <w:rPr>
          <w:rFonts w:ascii="Arial Narrow" w:eastAsia="Times New Roman" w:hAnsi="Arial Narrow" w:cs="Times New Roman"/>
          <w:sz w:val="20"/>
          <w:lang w:eastAsia="cs-CZ"/>
        </w:rPr>
        <w:br/>
        <w:t xml:space="preserve">ve stavebním deníku a zhotovitel má právo sjednat dodatkem ke smlouvě přiměřené prodloužení lhůty výstavby </w:t>
      </w:r>
      <w:r w:rsidRPr="00E966D9">
        <w:rPr>
          <w:rFonts w:ascii="Arial Narrow" w:eastAsia="Times New Roman" w:hAnsi="Arial Narrow" w:cs="Times New Roman"/>
          <w:sz w:val="20"/>
          <w:lang w:eastAsia="cs-CZ"/>
        </w:rPr>
        <w:br/>
        <w:t>o dobu přerušení nebo nezbytně nutnou dobu související s přerušením prací.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10.2.</w:t>
      </w:r>
      <w:r w:rsidRPr="00E966D9">
        <w:rPr>
          <w:rFonts w:ascii="Arial Narrow" w:eastAsia="Times New Roman" w:hAnsi="Arial Narrow" w:cs="Times New Roman"/>
          <w:sz w:val="20"/>
          <w:lang w:val="x-none" w:eastAsia="x-none"/>
        </w:rPr>
        <w:tab/>
        <w:t xml:space="preserve">Pokud objednatel zjistí závažné nedostatky v realizaci díla na straně zhotovitele, může práce zastavit </w:t>
      </w:r>
      <w:r w:rsidRPr="00E966D9">
        <w:rPr>
          <w:rFonts w:ascii="Arial Narrow" w:eastAsia="Times New Roman" w:hAnsi="Arial Narrow" w:cs="Times New Roman"/>
          <w:sz w:val="20"/>
          <w:lang w:val="x-none" w:eastAsia="x-none"/>
        </w:rPr>
        <w:br/>
        <w:t>nebo přerušit do doby provedení nápravy. Doba přerušení jde na vrub zhotovitele.</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lastRenderedPageBreak/>
        <w:t>XI. Garance</w:t>
      </w:r>
    </w:p>
    <w:p w:rsidR="009F4138" w:rsidRPr="00E966D9" w:rsidRDefault="009F4138" w:rsidP="009F4138">
      <w:pPr>
        <w:spacing w:after="0" w:line="240" w:lineRule="auto"/>
        <w:jc w:val="center"/>
        <w:rPr>
          <w:rFonts w:ascii="Arial Narrow" w:eastAsia="Times New Roman" w:hAnsi="Arial Narrow" w:cs="Times New Roman"/>
          <w:b/>
          <w:bCs/>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11.1.</w:t>
      </w:r>
      <w:r w:rsidRPr="00E966D9">
        <w:rPr>
          <w:rFonts w:ascii="Arial Narrow" w:eastAsia="Times New Roman" w:hAnsi="Arial Narrow" w:cs="Times New Roman"/>
          <w:sz w:val="20"/>
          <w:lang w:eastAsia="cs-CZ"/>
        </w:rPr>
        <w:tab/>
        <w:t>Zhotovitel přebírá záruku na dílo jako celek po dobu</w:t>
      </w:r>
      <w:r w:rsidR="00866A1A" w:rsidRPr="00E966D9">
        <w:rPr>
          <w:rFonts w:ascii="Arial Narrow" w:eastAsia="Times New Roman" w:hAnsi="Arial Narrow" w:cs="Times New Roman"/>
          <w:sz w:val="20"/>
          <w:lang w:eastAsia="cs-CZ"/>
        </w:rPr>
        <w:t xml:space="preserve"> </w:t>
      </w:r>
      <w:r w:rsidR="006C577A" w:rsidRPr="00E966D9">
        <w:rPr>
          <w:rFonts w:ascii="Arial Narrow" w:eastAsia="Times New Roman" w:hAnsi="Arial Narrow" w:cs="Times New Roman"/>
          <w:b/>
          <w:sz w:val="20"/>
          <w:lang w:eastAsia="cs-CZ"/>
        </w:rPr>
        <w:t>72</w:t>
      </w:r>
      <w:r w:rsidRPr="00E966D9">
        <w:rPr>
          <w:rFonts w:ascii="Arial Narrow" w:eastAsia="Times New Roman" w:hAnsi="Arial Narrow" w:cs="Times New Roman"/>
          <w:sz w:val="20"/>
          <w:lang w:eastAsia="cs-CZ"/>
        </w:rPr>
        <w:t xml:space="preserve"> měsíců. Záruční lhůty počínají běžet dnem podpisu zápisu o předání/převzetí stavby oběma smluvními stranami bez vad a nedodělků.</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6"/>
        </w:numPr>
        <w:spacing w:after="0" w:line="240" w:lineRule="auto"/>
        <w:jc w:val="both"/>
        <w:rPr>
          <w:rFonts w:ascii="Arial Narrow" w:eastAsia="Times New Roman" w:hAnsi="Arial Narrow" w:cs="Times New Roman"/>
          <w:iCs/>
          <w:sz w:val="20"/>
          <w:lang w:val="x-none" w:eastAsia="x-none"/>
        </w:rPr>
      </w:pPr>
      <w:r w:rsidRPr="00E966D9">
        <w:rPr>
          <w:rFonts w:ascii="Arial Narrow" w:eastAsia="Times New Roman" w:hAnsi="Arial Narrow" w:cs="Times New Roman"/>
          <w:iCs/>
          <w:sz w:val="20"/>
          <w:lang w:val="x-none" w:eastAsia="x-none"/>
        </w:rPr>
        <w:t>Objednatel je povinen reklamovat vady písemně, bez zbytečného odkladu po jejich zjištění. V reklamaci musí být vady popsány a stanovena lhůta k jejich odstranění.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6"/>
        </w:numPr>
        <w:spacing w:after="0" w:line="240" w:lineRule="auto"/>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 xml:space="preserve">Zhotovitel je povinen nejpozději do 5 dnů po obdržení písemné reklamace zahájit reklamační řízení na místě v součinnosti s objednatelem. Pokud objednatel v reklamaci výslovně uvede, že se jedná o havárii je zhotovitel povinen nastoupit na odstranění vady do 24 hodin od nahlášení závady. V případě havárie uplatňuje objednatel reklamaci mailem, telefonicky nebo jinou rychlou formou. Zhotovitel odstraní veškeré uznané vady díla </w:t>
      </w:r>
      <w:r w:rsidRPr="00E966D9">
        <w:rPr>
          <w:rFonts w:ascii="Arial Narrow" w:eastAsia="Times New Roman" w:hAnsi="Arial Narrow" w:cs="Times New Roman"/>
          <w:sz w:val="20"/>
          <w:lang w:val="x-none" w:eastAsia="x-none"/>
        </w:rPr>
        <w:br/>
        <w:t xml:space="preserve">v záruční době ve lhůtě do 15 dnů od uznání reklamace nebo ve lhůtě písemně dohodnuté, a to bezplatně. </w:t>
      </w:r>
      <w:r w:rsidRPr="00E966D9">
        <w:rPr>
          <w:rFonts w:ascii="Arial Narrow" w:eastAsia="Times New Roman" w:hAnsi="Arial Narrow" w:cs="Times New Roman"/>
          <w:sz w:val="20"/>
          <w:lang w:val="x-none" w:eastAsia="x-none"/>
        </w:rPr>
        <w:br/>
        <w:t>Pokud v uvedených lhůtách zhotovitel nezahájí reklamační řízení na místě v součinnosti s objednatelem, má se za to, že zhotovitel reklamaci objednatele uznává jako oprávněnou. Neuznaná reklamace nezbavuje zhotovitele odpovědnosti za reklamovanou vadu.</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numPr>
          <w:ilvl w:val="1"/>
          <w:numId w:val="6"/>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V případě, že zhotovitel nezahájí odstraňování záručních vad ani do 10 dnů ode dne stanoveného ve lhůtě uvedené v čl. XI. odst. 11.3., nebo pokud neodstraní záruční vady do dne stanoveného ve lhůtě uvedené v čl. XI. odst. 11.3. je povinen zaplatit objednateli smluvní pokutu ve výši 10.000,- Kč za každý případ a den prodlení, a to až do dne, v němž dojde k odstranění reklamačních závad. </w:t>
      </w:r>
    </w:p>
    <w:p w:rsidR="009F4138" w:rsidRPr="00E966D9" w:rsidRDefault="009F4138" w:rsidP="009F4138">
      <w:pPr>
        <w:spacing w:after="0" w:line="240" w:lineRule="auto"/>
        <w:ind w:left="720"/>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11.4.</w:t>
      </w:r>
      <w:r w:rsidRPr="00E966D9">
        <w:rPr>
          <w:rFonts w:ascii="Arial Narrow" w:eastAsia="Times New Roman" w:hAnsi="Arial Narrow" w:cs="Times New Roman"/>
          <w:sz w:val="20"/>
          <w:lang w:eastAsia="cs-CZ"/>
        </w:rPr>
        <w:tab/>
        <w:t>Reklamaci lze uplatnit nejpozději do posledního dne záruční doby, přičemž i reklamace odeslaná objednatelem poslední den záruční doby se považuje za včas uplatněnou.</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6"/>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Jestliže zhotovitel neodstraní uznanou reklamovanou vadu ani do deseti dnů po uplynutí lhůty dle </w:t>
      </w:r>
      <w:proofErr w:type="spellStart"/>
      <w:r w:rsidRPr="00E966D9">
        <w:rPr>
          <w:rFonts w:ascii="Arial Narrow" w:eastAsia="Times New Roman" w:hAnsi="Arial Narrow" w:cs="Times New Roman"/>
          <w:sz w:val="20"/>
          <w:lang w:eastAsia="cs-CZ"/>
        </w:rPr>
        <w:t>ust</w:t>
      </w:r>
      <w:proofErr w:type="spellEnd"/>
      <w:r w:rsidRPr="00E966D9">
        <w:rPr>
          <w:rFonts w:ascii="Arial Narrow" w:eastAsia="Times New Roman" w:hAnsi="Arial Narrow" w:cs="Times New Roman"/>
          <w:sz w:val="20"/>
          <w:lang w:eastAsia="cs-CZ"/>
        </w:rPr>
        <w:t>. čl. XI odst. 11.3., je objednatel oprávněn pověřit odstraněním vad jinou odbornou osobu (dále jen „pověřená osoba“). Pověření je objednatel povinen zhotoviteli písemně oznámit. Objednatel je oprávněn požadovat po zhotoviteli úhradu veškerých nákladů spojených s odstraněním vad pověřenou osobou.</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numPr>
          <w:ilvl w:val="1"/>
          <w:numId w:val="6"/>
        </w:numPr>
        <w:spacing w:after="0" w:line="240" w:lineRule="auto"/>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V případech hodných zvláštního zřetele mohou zhotovitel i objednatel účtovat sankce nižší, než je v této smlouvě uvedeno.</w:t>
      </w:r>
    </w:p>
    <w:p w:rsidR="009F4138" w:rsidRPr="00E966D9" w:rsidRDefault="009F4138" w:rsidP="009F4138">
      <w:pPr>
        <w:spacing w:after="0" w:line="240" w:lineRule="auto"/>
        <w:ind w:left="705"/>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XII. Předání díla</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7"/>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Zhotovitel je povinen zápisem do stavebního deníku oznámit objednateli, nejpozději 3 dny před termínem dokončení díla, kdy bude dílo připraveno k předání. Objednatel je pak povinen do 5 kalendářních dnů od této výzvy přejímací řízení svolat a řádně v něm pokračovat. Zhotovitel je povinen zápisem do stavebního deníku oznámit objednateli ukončení dílčí části prováděného díla a objednatel je povinen zahájit přebírání této části díla.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12.2.</w:t>
      </w:r>
      <w:r w:rsidRPr="00E966D9">
        <w:rPr>
          <w:rFonts w:ascii="Arial Narrow" w:eastAsia="Times New Roman" w:hAnsi="Arial Narrow" w:cs="Times New Roman"/>
          <w:sz w:val="20"/>
          <w:lang w:eastAsia="cs-CZ"/>
        </w:rPr>
        <w:tab/>
        <w:t>Zhotovitel je povinen připravit a u přejímacího řízení předložit:</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zápisy a osvědčení použitých materiálů</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zápisy o prověření prací a konstrukcí zakrytých v průběhu prací</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zápisy o vyzkoušení smontovaného zařízení, o provedených revizích, protokoly o provedených provozních zkouškách apod. v rozsahu dle příslušných předpisů</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stavební deník</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vyhodnocení komplexního vyzkoušení pokud je PD určeno</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doklady o likvidaci odpadu ze stavby</w:t>
      </w:r>
    </w:p>
    <w:p w:rsidR="009F4138" w:rsidRPr="00E966D9" w:rsidRDefault="009F4138" w:rsidP="009F4138">
      <w:pPr>
        <w:numPr>
          <w:ilvl w:val="0"/>
          <w:numId w:val="11"/>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seznam subdodavatelů (název, právní forma, sídlo, statutární orgán, IČ, DIČ) s uvedením předmětu subdodávek a výší finančního objemu (tento seznam předloží zhotovitel pouze v případě, došlo-li ke změně subdodavatelů – příloha č. 3 této smlouvy)</w:t>
      </w:r>
    </w:p>
    <w:p w:rsidR="009F4138" w:rsidRPr="00E966D9" w:rsidRDefault="009F4138" w:rsidP="009F4138">
      <w:pPr>
        <w:spacing w:after="0" w:line="240" w:lineRule="auto"/>
        <w:ind w:left="1425"/>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12.3.</w:t>
      </w:r>
      <w:r w:rsidRPr="00E966D9">
        <w:rPr>
          <w:rFonts w:ascii="Arial Narrow" w:eastAsia="Times New Roman" w:hAnsi="Arial Narrow" w:cs="Times New Roman"/>
          <w:sz w:val="20"/>
          <w:lang w:val="x-none" w:eastAsia="x-none"/>
        </w:rPr>
        <w:tab/>
        <w:t xml:space="preserve">O průběhu přejímacího řízení pořídí objednatel zápis. Jestliže objednatel odmítá dílo převzít, je povinen </w:t>
      </w:r>
      <w:r w:rsidRPr="00E966D9">
        <w:rPr>
          <w:rFonts w:ascii="Arial Narrow" w:eastAsia="Times New Roman" w:hAnsi="Arial Narrow" w:cs="Times New Roman"/>
          <w:sz w:val="20"/>
          <w:lang w:val="x-none" w:eastAsia="x-none"/>
        </w:rPr>
        <w:br/>
        <w:t>do zápisu uvést své důvody.</w:t>
      </w:r>
    </w:p>
    <w:p w:rsidR="009F4138" w:rsidRPr="00E966D9" w:rsidRDefault="009F4138" w:rsidP="009F4138">
      <w:pPr>
        <w:spacing w:after="0" w:line="240" w:lineRule="auto"/>
        <w:jc w:val="both"/>
        <w:rPr>
          <w:rFonts w:ascii="Arial Narrow" w:eastAsia="Times New Roman" w:hAnsi="Arial Narrow" w:cs="Arial"/>
          <w:iCs/>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12.4.</w:t>
      </w:r>
      <w:r w:rsidRPr="00E966D9">
        <w:rPr>
          <w:rFonts w:ascii="Arial Narrow" w:eastAsia="Times New Roman" w:hAnsi="Arial Narrow" w:cs="Times New Roman"/>
          <w:sz w:val="20"/>
          <w:lang w:eastAsia="cs-CZ"/>
        </w:rPr>
        <w:tab/>
        <w:t xml:space="preserve">Dílo je řádně dokončeno jestliže nevykazuje žádné vady a nedodělky a je předáno objednateli </w:t>
      </w:r>
      <w:r w:rsidRPr="00E966D9">
        <w:rPr>
          <w:rFonts w:ascii="Arial Narrow" w:eastAsia="Times New Roman" w:hAnsi="Arial Narrow" w:cs="Times New Roman"/>
          <w:sz w:val="20"/>
          <w:lang w:eastAsia="cs-CZ"/>
        </w:rPr>
        <w:br/>
        <w:t xml:space="preserve">na základě zápisu o předání a převzetí díla, podepsaného odpovědnými zástupci smluvních stran. Dokladem </w:t>
      </w:r>
      <w:r w:rsidRPr="00E966D9">
        <w:rPr>
          <w:rFonts w:ascii="Arial Narrow" w:eastAsia="Times New Roman" w:hAnsi="Arial Narrow" w:cs="Times New Roman"/>
          <w:sz w:val="20"/>
          <w:lang w:eastAsia="cs-CZ"/>
        </w:rPr>
        <w:br/>
        <w:t>o předání a převzetí díla je zápis podepsaný zástupci obou smluvních stran. Specifikace vad a nedodělků, případně způsobu jejich odstranění bude tvořit přílohu zápisu o předání a převzetí díla.</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12.5.</w:t>
      </w:r>
      <w:r w:rsidRPr="00E966D9">
        <w:rPr>
          <w:rFonts w:ascii="Arial Narrow" w:eastAsia="Times New Roman" w:hAnsi="Arial Narrow" w:cs="Times New Roman"/>
          <w:sz w:val="20"/>
          <w:lang w:eastAsia="cs-CZ"/>
        </w:rPr>
        <w:tab/>
        <w:t xml:space="preserve">Vadou se rozumí podstatná odchylka v kvalitě, rozsahu a parametrech díla stanovených projektem, touto smlouvou či obecně závazným předpisem. nedodělkem se rozumí nedokončená část díla oproti projektu </w:t>
      </w:r>
      <w:r w:rsidRPr="00E966D9">
        <w:rPr>
          <w:rFonts w:ascii="Arial Narrow" w:eastAsia="Times New Roman" w:hAnsi="Arial Narrow" w:cs="Times New Roman"/>
          <w:sz w:val="20"/>
          <w:lang w:eastAsia="cs-CZ"/>
        </w:rPr>
        <w:br/>
        <w:t>a smlouvě.</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lastRenderedPageBreak/>
        <w:t>12.6.</w:t>
      </w:r>
      <w:r w:rsidRPr="00E966D9">
        <w:rPr>
          <w:rFonts w:ascii="Arial Narrow" w:eastAsia="Times New Roman" w:hAnsi="Arial Narrow" w:cs="Times New Roman"/>
          <w:sz w:val="20"/>
          <w:lang w:eastAsia="cs-CZ"/>
        </w:rPr>
        <w:tab/>
        <w:t>Zhotovitel odpovídá za vady dle příslušných ustanovení občanského zákoníku. Zhotovitel rovněž odpovídá za skryté vady, které jsou důsledkem porušení povinností zhotovitele nebo porušení pracovních a technologických postupů.</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12.7.</w:t>
      </w:r>
      <w:r w:rsidRPr="00E966D9">
        <w:rPr>
          <w:rFonts w:ascii="Arial Narrow" w:eastAsia="Times New Roman" w:hAnsi="Arial Narrow" w:cs="Times New Roman"/>
          <w:sz w:val="20"/>
          <w:lang w:val="x-none" w:eastAsia="x-none"/>
        </w:rPr>
        <w:tab/>
        <w:t>Zhotovitel nese odpovědnost za řádné provedení díla z hlediska stavebního, bezpečnosti práce, ochrany zdraví a požární ochrany.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12.8.</w:t>
      </w:r>
      <w:r w:rsidRPr="00E966D9">
        <w:rPr>
          <w:rFonts w:ascii="Arial Narrow" w:eastAsia="Times New Roman" w:hAnsi="Arial Narrow" w:cs="Times New Roman"/>
          <w:sz w:val="20"/>
          <w:lang w:eastAsia="cs-CZ"/>
        </w:rPr>
        <w:tab/>
        <w:t>Zhotovitel odpovídá za veškeré škody způsobené objednavateli či třetím osobám, které vzniknou těmto subjektům v příčinné souvislosti s činností zhotovitele, jeho zaměstnanců, případně subdodavatelů, spojenou s plněním předmětu díla.</w:t>
      </w:r>
    </w:p>
    <w:p w:rsidR="009F4138" w:rsidRPr="00E966D9" w:rsidRDefault="009F4138" w:rsidP="009F4138">
      <w:pPr>
        <w:spacing w:after="0" w:line="240" w:lineRule="auto"/>
        <w:jc w:val="both"/>
        <w:rPr>
          <w:rFonts w:ascii="Arial Narrow" w:eastAsia="Times New Roman" w:hAnsi="Arial Narrow" w:cs="Times New Roman"/>
          <w:b/>
          <w:bCs/>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XIII. Smluvní pokuty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13.1.</w:t>
      </w:r>
      <w:r w:rsidRPr="00E966D9">
        <w:rPr>
          <w:rFonts w:ascii="Arial Narrow" w:eastAsia="Times New Roman" w:hAnsi="Arial Narrow" w:cs="Times New Roman"/>
          <w:sz w:val="20"/>
          <w:lang w:eastAsia="cs-CZ"/>
        </w:rPr>
        <w:tab/>
        <w:t xml:space="preserve">Pokud zhotovitel nedokončí celé dílo ve sjednaném termínu dle článku III., zaplatí objednateli smluvní pokutu ve výši 0,5 % z ceny díla za každý započatý den prodlení. </w:t>
      </w:r>
    </w:p>
    <w:p w:rsidR="009F4138" w:rsidRPr="00E966D9" w:rsidRDefault="009F4138" w:rsidP="009F4138">
      <w:pPr>
        <w:spacing w:after="0" w:line="240" w:lineRule="auto"/>
        <w:ind w:left="709"/>
        <w:jc w:val="both"/>
        <w:rPr>
          <w:rFonts w:ascii="Arial Narrow" w:eastAsia="Times New Roman" w:hAnsi="Arial Narrow" w:cs="Times New Roman"/>
          <w:sz w:val="20"/>
          <w:lang w:val="x-none" w:eastAsia="x-none"/>
        </w:rPr>
      </w:pPr>
    </w:p>
    <w:p w:rsidR="009F4138" w:rsidRPr="00E966D9" w:rsidRDefault="009F4138" w:rsidP="009F4138">
      <w:p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13.2.</w:t>
      </w:r>
      <w:r w:rsidRPr="00E966D9">
        <w:rPr>
          <w:rFonts w:ascii="Arial Narrow" w:eastAsia="Times New Roman" w:hAnsi="Arial Narrow" w:cs="Times New Roman"/>
          <w:sz w:val="20"/>
          <w:lang w:val="x-none" w:eastAsia="x-none"/>
        </w:rPr>
        <w:tab/>
        <w:t xml:space="preserve">V případě, že objednatel neuhradí fakturu v termínu sjednaném dle této smlouvy, je oprávněn požadovat </w:t>
      </w:r>
      <w:r w:rsidRPr="00E966D9">
        <w:rPr>
          <w:rFonts w:ascii="Arial Narrow" w:eastAsia="Times New Roman" w:hAnsi="Arial Narrow" w:cs="Times New Roman"/>
          <w:sz w:val="20"/>
          <w:lang w:val="x-none" w:eastAsia="x-none"/>
        </w:rPr>
        <w:br/>
        <w:t>po objednateli uhrazení smluvní pokuty ve výši 0,05</w:t>
      </w:r>
      <w:r w:rsidRPr="00E966D9">
        <w:rPr>
          <w:rFonts w:ascii="Arial Narrow" w:eastAsia="Times New Roman" w:hAnsi="Arial Narrow" w:cs="Times New Roman"/>
          <w:sz w:val="20"/>
          <w:lang w:eastAsia="x-none"/>
        </w:rPr>
        <w:t xml:space="preserve"> </w:t>
      </w:r>
      <w:r w:rsidRPr="00E966D9">
        <w:rPr>
          <w:rFonts w:ascii="Arial Narrow" w:eastAsia="Times New Roman" w:hAnsi="Arial Narrow" w:cs="Times New Roman"/>
          <w:sz w:val="20"/>
          <w:lang w:val="x-none" w:eastAsia="x-none"/>
        </w:rPr>
        <w:t>% z fakturované částky za každý započatý den prodlení.</w:t>
      </w:r>
    </w:p>
    <w:p w:rsidR="009F4138" w:rsidRPr="00E966D9" w:rsidRDefault="009F4138" w:rsidP="009F4138">
      <w:pPr>
        <w:spacing w:after="0" w:line="240" w:lineRule="auto"/>
        <w:jc w:val="both"/>
        <w:rPr>
          <w:rFonts w:ascii="Arial Narrow" w:eastAsia="Times New Roman" w:hAnsi="Arial Narrow" w:cs="Arial"/>
          <w:iCs/>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13.3.</w:t>
      </w:r>
      <w:r w:rsidRPr="00E966D9">
        <w:rPr>
          <w:rFonts w:ascii="Arial Narrow" w:eastAsia="Times New Roman" w:hAnsi="Arial Narrow" w:cs="Times New Roman"/>
          <w:sz w:val="20"/>
          <w:lang w:eastAsia="cs-CZ"/>
        </w:rPr>
        <w:tab/>
        <w:t>Pokud dojde ze strany objednatele k prodlení s úhradou dohodnutých plateb dle této smlouvy o více než 30 kalendářních dnů, je zhotovitel oprávněn pozastavit práce a o tuto dobu prodlení prodloužit termín dokončení stavebních prací.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 xml:space="preserve">V případě, že zhotovitel nedodrží lhůtu pro odstranění vad a nedodělků zjištěných při přejímce stavby </w:t>
      </w:r>
      <w:r w:rsidRPr="00E966D9">
        <w:rPr>
          <w:rFonts w:ascii="Arial Narrow" w:eastAsia="Times New Roman" w:hAnsi="Arial Narrow" w:cs="Times New Roman"/>
          <w:sz w:val="20"/>
          <w:lang w:val="x-none" w:eastAsia="x-none"/>
        </w:rPr>
        <w:br/>
        <w:t>je povinen zaplatit objednateli smluvní pokutu ve výši 2 000,- Kč za každý zjištěný případ a započatý den prodlení.</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 xml:space="preserve">V případě, že zhotovitel nedodrží povinnost provádění průběžného denního úklidu stavby, zařízení staveniště </w:t>
      </w:r>
      <w:r w:rsidRPr="00E966D9">
        <w:rPr>
          <w:rFonts w:ascii="Arial Narrow" w:eastAsia="Times New Roman" w:hAnsi="Arial Narrow" w:cs="Times New Roman"/>
          <w:sz w:val="20"/>
          <w:lang w:val="x-none" w:eastAsia="x-none"/>
        </w:rPr>
        <w:br/>
        <w:t>a dotčených prostor je povinen zaplatit objednateli smluvní pokutu ve výši 2 000,- Kč za každý zjištěný případ.</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V případě, že zhotovitel ukládá stavební materiál nebo stavební suť mimo určené prostory, je povinen zaplatit objednateli smluvní pokutu ve výši 5 000,- Kč za každý zjištěný případ.</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V případě, že zhotovitel nedodrží dohodnutou lhůtu pro zpracování aktualizace harmonogramů je povinen zaplatit objednateli smluvní pokutu ve výši 2 000,- Kč za každý započatý den prodlení.</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V případě, že zhotovitel poruší předpisy BOZP a PO je povinen zaplatit objednateli smluvní pokutu ve výši 2 000,- Kč za každý zjištěný případ.</w:t>
      </w:r>
    </w:p>
    <w:p w:rsidR="009F4138" w:rsidRPr="00E966D9" w:rsidRDefault="009F4138" w:rsidP="009F4138">
      <w:pPr>
        <w:spacing w:after="0" w:line="240" w:lineRule="auto"/>
        <w:ind w:left="708"/>
        <w:rPr>
          <w:rFonts w:ascii="Arial Narrow" w:eastAsia="Times New Roman" w:hAnsi="Arial Narrow" w:cs="Times New Roman"/>
          <w:sz w:val="20"/>
          <w:lang w:eastAsia="cs-CZ"/>
        </w:rPr>
      </w:pPr>
    </w:p>
    <w:p w:rsidR="009F4138" w:rsidRPr="00E966D9" w:rsidRDefault="009F4138" w:rsidP="009F4138">
      <w:pPr>
        <w:numPr>
          <w:ilvl w:val="1"/>
          <w:numId w:val="10"/>
        </w:numPr>
        <w:spacing w:after="0" w:line="240" w:lineRule="auto"/>
        <w:ind w:left="709" w:hanging="709"/>
        <w:jc w:val="both"/>
        <w:rPr>
          <w:rFonts w:ascii="Arial Narrow" w:eastAsia="Times New Roman" w:hAnsi="Arial Narrow" w:cs="Times New Roman"/>
          <w:sz w:val="20"/>
          <w:lang w:val="x-none" w:eastAsia="x-none"/>
        </w:rPr>
      </w:pPr>
      <w:r w:rsidRPr="00E966D9">
        <w:rPr>
          <w:rFonts w:ascii="Arial Narrow" w:eastAsia="Times New Roman" w:hAnsi="Arial Narrow" w:cs="Times New Roman"/>
          <w:sz w:val="20"/>
          <w:lang w:val="x-none" w:eastAsia="x-none"/>
        </w:rPr>
        <w:t>V případě, že zhotovitel provede změnu subdodavatele v rozporu s čl. VII odst. 18, je povinen zaplatit objednateli smluvní pokutu 100 000,- Kč za každý zjištěný případ.</w:t>
      </w:r>
    </w:p>
    <w:p w:rsidR="009F4138" w:rsidRPr="00E966D9" w:rsidRDefault="009F4138" w:rsidP="009F4138">
      <w:pPr>
        <w:spacing w:after="0" w:line="240" w:lineRule="auto"/>
        <w:jc w:val="both"/>
        <w:rPr>
          <w:rFonts w:ascii="Arial Narrow" w:eastAsia="Times New Roman" w:hAnsi="Arial Narrow" w:cs="Times New Roman"/>
          <w:sz w:val="20"/>
          <w:lang w:val="x-none" w:eastAsia="x-none"/>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XIV. Odstoupení od smlouvy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14.1.</w:t>
      </w:r>
      <w:r w:rsidRPr="00E966D9">
        <w:rPr>
          <w:rFonts w:ascii="Arial Narrow" w:eastAsia="Times New Roman" w:hAnsi="Arial Narrow" w:cs="Times New Roman"/>
          <w:sz w:val="20"/>
          <w:lang w:eastAsia="cs-CZ"/>
        </w:rPr>
        <w:tab/>
        <w:t>Objednatel může odstoupit od smlouvy:</w:t>
      </w:r>
    </w:p>
    <w:p w:rsidR="009F4138" w:rsidRPr="00E966D9" w:rsidRDefault="009F4138" w:rsidP="009F4138">
      <w:pPr>
        <w:numPr>
          <w:ilvl w:val="0"/>
          <w:numId w:val="14"/>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jestliže je zhotovitel v prodlení s termínem dokončení díla z důvodů na jeho straně a z jeho chování </w:t>
      </w:r>
      <w:r w:rsidRPr="00E966D9">
        <w:rPr>
          <w:rFonts w:ascii="Arial Narrow" w:eastAsia="Times New Roman" w:hAnsi="Arial Narrow" w:cs="Times New Roman"/>
          <w:sz w:val="20"/>
          <w:lang w:eastAsia="cs-CZ"/>
        </w:rPr>
        <w:br/>
        <w:t>je zřejmé, že termín dokončení díla (i jeho částí) nebude dodržen a zhotovitel neposkytne objednateli po jeho výzvě dostatečnou jistotu v této záležitosti. Za podstatné porušení smlouvy bude považováno opoždění stavebních prací o více jak 14 dnů proti termínům schválených v této smlouvě a termínech stanovených dle HMG viz čl. III odst. 3.2</w:t>
      </w:r>
    </w:p>
    <w:p w:rsidR="009F4138" w:rsidRPr="00E966D9" w:rsidRDefault="009F4138" w:rsidP="009F4138">
      <w:pPr>
        <w:numPr>
          <w:ilvl w:val="0"/>
          <w:numId w:val="14"/>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opakovaně nerespektuje nařízení zástupců objednatele</w:t>
      </w:r>
    </w:p>
    <w:p w:rsidR="009F4138" w:rsidRPr="00E966D9" w:rsidRDefault="009F4138" w:rsidP="009F4138">
      <w:pPr>
        <w:numPr>
          <w:ilvl w:val="0"/>
          <w:numId w:val="14"/>
        </w:num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zhotovitel provádí dílo v rozporu s projektem, nebo provádí dílo takovým způsobem, který nevykazuje výslednou kvalitu díla</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14.2.</w:t>
      </w:r>
      <w:r w:rsidRPr="00E966D9">
        <w:rPr>
          <w:rFonts w:ascii="Arial Narrow" w:eastAsia="Times New Roman" w:hAnsi="Arial Narrow" w:cs="Times New Roman"/>
          <w:sz w:val="20"/>
          <w:lang w:eastAsia="cs-CZ"/>
        </w:rPr>
        <w:tab/>
        <w:t>Odstoupení od smlouvy musí být oznámeno písemně. V tomto případě má odstupující strana právo žádat odpovídající náhrady a vyrovnání ve smyslu občanského zákoníku pro důvody zaviněné druhou stranou.</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XV. Ostatní ujednání</w:t>
      </w:r>
    </w:p>
    <w:p w:rsidR="009F4138" w:rsidRPr="00E966D9" w:rsidRDefault="009F4138" w:rsidP="009F4138">
      <w:pPr>
        <w:spacing w:after="0" w:line="240" w:lineRule="auto"/>
        <w:rPr>
          <w:rFonts w:ascii="Arial Narrow" w:eastAsia="Times New Roman" w:hAnsi="Arial Narrow" w:cs="Times New Roman"/>
          <w:sz w:val="20"/>
          <w:lang w:eastAsia="cs-CZ"/>
        </w:rPr>
      </w:pPr>
    </w:p>
    <w:p w:rsidR="009F4138" w:rsidRPr="00E966D9" w:rsidRDefault="009F4138" w:rsidP="009F4138">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15.1.</w:t>
      </w:r>
      <w:r w:rsidRPr="00E966D9">
        <w:rPr>
          <w:rFonts w:ascii="Arial Narrow" w:eastAsia="Times New Roman" w:hAnsi="Arial Narrow" w:cs="Times New Roman"/>
          <w:sz w:val="20"/>
          <w:lang w:eastAsia="cs-CZ"/>
        </w:rPr>
        <w:tab/>
        <w:t xml:space="preserve">Kontrolní den se bude konat pravidelně jednou týdně, pokud nebude dohodnuto jinak. Termíny budou dohodnuty při předání staveniště.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15.2.</w:t>
      </w:r>
      <w:r w:rsidRPr="00E966D9">
        <w:rPr>
          <w:rFonts w:ascii="Arial Narrow" w:eastAsia="Times New Roman" w:hAnsi="Arial Narrow" w:cs="Times New Roman"/>
          <w:sz w:val="20"/>
          <w:lang w:eastAsia="cs-CZ"/>
        </w:rPr>
        <w:tab/>
        <w:t xml:space="preserve">Obě smluvní strany se zavazují, že obchodní a technické </w:t>
      </w:r>
      <w:smartTag w:uri="urn:schemas-microsoft-com:office:smarttags" w:element="PersonName">
        <w:r w:rsidRPr="00E966D9">
          <w:rPr>
            <w:rFonts w:ascii="Arial Narrow" w:eastAsia="Times New Roman" w:hAnsi="Arial Narrow" w:cs="Times New Roman"/>
            <w:sz w:val="20"/>
            <w:lang w:eastAsia="cs-CZ"/>
          </w:rPr>
          <w:t>info</w:t>
        </w:r>
      </w:smartTag>
      <w:r w:rsidRPr="00E966D9">
        <w:rPr>
          <w:rFonts w:ascii="Arial Narrow" w:eastAsia="Times New Roman" w:hAnsi="Arial Narrow" w:cs="Times New Roman"/>
          <w:sz w:val="20"/>
          <w:lang w:eastAsia="cs-CZ"/>
        </w:rPr>
        <w:t xml:space="preserve">rmace, které jim byly svěřeny druhou stranou nezpřístupní třetím osobám a že tyto </w:t>
      </w:r>
      <w:smartTag w:uri="urn:schemas-microsoft-com:office:smarttags" w:element="PersonName">
        <w:r w:rsidRPr="00E966D9">
          <w:rPr>
            <w:rFonts w:ascii="Arial Narrow" w:eastAsia="Times New Roman" w:hAnsi="Arial Narrow" w:cs="Times New Roman"/>
            <w:sz w:val="20"/>
            <w:lang w:eastAsia="cs-CZ"/>
          </w:rPr>
          <w:t>info</w:t>
        </w:r>
      </w:smartTag>
      <w:r w:rsidRPr="00E966D9">
        <w:rPr>
          <w:rFonts w:ascii="Arial Narrow" w:eastAsia="Times New Roman" w:hAnsi="Arial Narrow" w:cs="Times New Roman"/>
          <w:sz w:val="20"/>
          <w:lang w:eastAsia="cs-CZ"/>
        </w:rPr>
        <w:t>rmace nevyužijí jinak, nežli k plnění účelu této smlouvy.</w:t>
      </w: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p>
    <w:p w:rsidR="009F4138" w:rsidRPr="00E966D9" w:rsidRDefault="009F4138" w:rsidP="00E966D9">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15.3.</w:t>
      </w:r>
      <w:r w:rsidRPr="00E966D9">
        <w:rPr>
          <w:rFonts w:ascii="Arial Narrow" w:eastAsia="Times New Roman" w:hAnsi="Arial Narrow" w:cs="Times New Roman"/>
          <w:sz w:val="20"/>
          <w:lang w:eastAsia="cs-CZ"/>
        </w:rPr>
        <w:tab/>
        <w:t xml:space="preserve">Smluvní strany se dohodly, že tato smlouva bude včetně příloh publikována na internetových stránkách městské části Praha 17, na profilu zadavatele a dále v souladu se zákonem č. 340/2015 Sb., o zvláštních podmínkách účinnosti některých smluv </w:t>
      </w:r>
      <w:r w:rsidRPr="00E966D9">
        <w:rPr>
          <w:rFonts w:ascii="Arial Narrow" w:eastAsia="Times New Roman" w:hAnsi="Arial Narrow" w:cs="Times New Roman"/>
          <w:sz w:val="20"/>
          <w:lang w:eastAsia="cs-CZ"/>
        </w:rPr>
        <w:lastRenderedPageBreak/>
        <w:t>a o registraci smluv (zákon o registru smluv), s výjimkou přílohy č. 1 z důvodu ochrany obchodního tajemství podle § 504 občanského zákoníku. Uveřejnění smlouvy v registru smluv v souladu se zákonem o registru smluv zajistí objednatel.</w:t>
      </w:r>
    </w:p>
    <w:p w:rsidR="009F4138" w:rsidRPr="00E966D9" w:rsidRDefault="009F4138" w:rsidP="00E966D9">
      <w:pPr>
        <w:spacing w:after="0" w:line="240" w:lineRule="auto"/>
        <w:rPr>
          <w:rFonts w:ascii="Arial Narrow" w:eastAsia="Times New Roman" w:hAnsi="Arial Narrow" w:cs="Times New Roman"/>
          <w:sz w:val="20"/>
          <w:lang w:eastAsia="cs-CZ"/>
        </w:rPr>
      </w:pPr>
    </w:p>
    <w:p w:rsidR="009F4138" w:rsidRPr="00E966D9" w:rsidRDefault="009F4138" w:rsidP="00E966D9">
      <w:pPr>
        <w:spacing w:after="0" w:line="240" w:lineRule="auto"/>
        <w:ind w:left="720" w:hanging="720"/>
        <w:jc w:val="both"/>
        <w:rPr>
          <w:rFonts w:ascii="Arial Narrow" w:eastAsia="Times New Roman" w:hAnsi="Arial Narrow" w:cs="Times New Roman"/>
          <w:iCs/>
          <w:sz w:val="20"/>
          <w:lang w:eastAsia="cs-CZ"/>
        </w:rPr>
      </w:pPr>
      <w:r w:rsidRPr="00E966D9">
        <w:rPr>
          <w:rFonts w:ascii="Arial Narrow" w:eastAsia="Times New Roman" w:hAnsi="Arial Narrow" w:cs="Times New Roman"/>
          <w:sz w:val="20"/>
          <w:lang w:eastAsia="cs-CZ"/>
        </w:rPr>
        <w:t>15.4.</w:t>
      </w:r>
      <w:r w:rsidRPr="00E966D9">
        <w:rPr>
          <w:rFonts w:ascii="Arial Narrow" w:eastAsia="Times New Roman" w:hAnsi="Arial Narrow" w:cs="Times New Roman"/>
          <w:sz w:val="20"/>
          <w:lang w:eastAsia="cs-CZ"/>
        </w:rPr>
        <w:tab/>
        <w:t>Tato smlouva může být měněna jen písemnou formou dodatky podepsanými statutárními orgány obou smluvních stran. Pro platnost dodatku se vyžaduje dohoda o celém textu. Smluvní strany výslovně prohlašují, že jsou si vědomy toho, že jejich závazkový vztah zakládaný touto smlouvou se řídí občanským zákoníkem. Dále strany sjednávají, že pokud nebylo v této smlouvě ujednáno jinak, řídí se právní poměry z ní vyplývající a vznikající (včetně práv a povinností stran) občanským zákoníkem</w:t>
      </w:r>
      <w:r w:rsidRPr="00E966D9">
        <w:rPr>
          <w:rFonts w:ascii="Arial Narrow" w:eastAsia="Times New Roman" w:hAnsi="Arial Narrow" w:cs="Times New Roman"/>
          <w:iCs/>
          <w:sz w:val="20"/>
          <w:lang w:eastAsia="cs-CZ"/>
        </w:rPr>
        <w:t xml:space="preserve">.  </w:t>
      </w:r>
    </w:p>
    <w:p w:rsidR="009F4138" w:rsidRPr="00E966D9" w:rsidRDefault="009F4138" w:rsidP="00E966D9">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ind w:left="720" w:hanging="720"/>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15.5.</w:t>
      </w:r>
      <w:r w:rsidRPr="00E966D9">
        <w:rPr>
          <w:rFonts w:ascii="Arial Narrow" w:eastAsia="Times New Roman" w:hAnsi="Arial Narrow" w:cs="Times New Roman"/>
          <w:sz w:val="20"/>
          <w:lang w:eastAsia="cs-CZ"/>
        </w:rPr>
        <w:tab/>
        <w:t>Tato smlouva obsahuje úplnou dohodu stran ve věcech obsažených v této smlouvě. Žádná jiná dohoda, prohlášení či příslib učiněný kteroukoliv ze smluvních stran, které nebudou zakotveny v této smlouvě, nebudou právně závazné, pokud tak tato smlouva výslovně nestanoví.</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15.6.</w:t>
      </w:r>
      <w:r w:rsidRPr="00E966D9">
        <w:rPr>
          <w:rFonts w:ascii="Arial Narrow" w:eastAsia="Times New Roman" w:hAnsi="Arial Narrow" w:cs="Times New Roman"/>
          <w:sz w:val="20"/>
          <w:lang w:eastAsia="cs-CZ"/>
        </w:rPr>
        <w:tab/>
        <w:t>Tato smlouva nabývá platnosti a účinnosti dnem podpisu oběma smluvními stranami.</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15.7.</w:t>
      </w:r>
      <w:r w:rsidRPr="00E966D9">
        <w:rPr>
          <w:rFonts w:ascii="Arial Narrow" w:eastAsia="Times New Roman" w:hAnsi="Arial Narrow" w:cs="Times New Roman"/>
          <w:sz w:val="20"/>
          <w:lang w:eastAsia="cs-CZ"/>
        </w:rPr>
        <w:tab/>
        <w:t>Nedílnou součástí této smlouvy jsou přílohy:</w:t>
      </w:r>
    </w:p>
    <w:p w:rsidR="009F4138" w:rsidRPr="00E966D9" w:rsidRDefault="009F4138" w:rsidP="009F4138">
      <w:pPr>
        <w:spacing w:after="0" w:line="240" w:lineRule="auto"/>
        <w:ind w:left="709"/>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 položkový rozpočet (jako podklad pevné ceny)</w:t>
      </w:r>
    </w:p>
    <w:p w:rsidR="009F4138" w:rsidRPr="00E966D9" w:rsidRDefault="009F4138" w:rsidP="009F4138">
      <w:pPr>
        <w:spacing w:after="0" w:line="240" w:lineRule="auto"/>
        <w:ind w:left="709"/>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2) harmonogram realizace stavby</w:t>
      </w:r>
    </w:p>
    <w:p w:rsidR="009F4138" w:rsidRPr="00E966D9" w:rsidRDefault="009F4138" w:rsidP="009F4138">
      <w:pPr>
        <w:spacing w:after="0" w:line="240" w:lineRule="auto"/>
        <w:ind w:left="709"/>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3) seznam subdodavatelů dle čl. VII odst. 17 této smlouvy </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15.8.</w:t>
      </w:r>
      <w:r w:rsidRPr="00E966D9">
        <w:rPr>
          <w:rFonts w:ascii="Arial Narrow" w:eastAsia="Times New Roman" w:hAnsi="Arial Narrow" w:cs="Times New Roman"/>
          <w:sz w:val="20"/>
          <w:lang w:eastAsia="cs-CZ"/>
        </w:rPr>
        <w:tab/>
        <w:t>Tato smlouva je vyhotovena v 5 stejnopisech, z nichž dva výtisky obdrží zhotovitel a tři výtisky objednatel.</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0C4B54">
      <w:pPr>
        <w:spacing w:after="0" w:line="240" w:lineRule="auto"/>
        <w:ind w:left="705" w:hanging="705"/>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15.9.</w:t>
      </w:r>
      <w:r w:rsidRPr="00E966D9">
        <w:rPr>
          <w:rFonts w:ascii="Arial Narrow" w:eastAsia="Times New Roman" w:hAnsi="Arial Narrow" w:cs="Times New Roman"/>
          <w:sz w:val="20"/>
          <w:lang w:eastAsia="cs-CZ"/>
        </w:rPr>
        <w:tab/>
      </w:r>
      <w:r w:rsidR="000C4B54" w:rsidRPr="00E966D9">
        <w:rPr>
          <w:rFonts w:ascii="Arial Narrow" w:eastAsia="Times New Roman" w:hAnsi="Arial Narrow" w:cs="Times New Roman"/>
          <w:sz w:val="20"/>
          <w:lang w:eastAsia="cs-CZ"/>
        </w:rPr>
        <w:t>Podle ustanovení § 43 odst. 1 zákona č. 131/2000 Sb. o hlavním městě Praze, ve znění pozdějších předpisů, se konstatuje, že uzavření této smlouvy schválila Rada městské části Praha 17 na svém</w:t>
      </w:r>
      <w:proofErr w:type="gramStart"/>
      <w:r w:rsidR="000C4B54" w:rsidRPr="00E966D9">
        <w:rPr>
          <w:rFonts w:ascii="Arial Narrow" w:eastAsia="Times New Roman" w:hAnsi="Arial Narrow" w:cs="Times New Roman"/>
          <w:sz w:val="20"/>
          <w:lang w:eastAsia="cs-CZ"/>
        </w:rPr>
        <w:t xml:space="preserve"> ….</w:t>
      </w:r>
      <w:proofErr w:type="gramEnd"/>
      <w:r w:rsidR="000C4B54" w:rsidRPr="00E966D9">
        <w:rPr>
          <w:rFonts w:ascii="Arial Narrow" w:eastAsia="Times New Roman" w:hAnsi="Arial Narrow" w:cs="Times New Roman"/>
          <w:sz w:val="20"/>
          <w:lang w:eastAsia="cs-CZ"/>
        </w:rPr>
        <w:t xml:space="preserve">. zasedání dne………, usnesením č. </w:t>
      </w:r>
      <w:proofErr w:type="spellStart"/>
      <w:r w:rsidR="000C4B54" w:rsidRPr="00E966D9">
        <w:rPr>
          <w:rFonts w:ascii="Arial Narrow" w:eastAsia="Times New Roman" w:hAnsi="Arial Narrow" w:cs="Times New Roman"/>
          <w:sz w:val="20"/>
          <w:lang w:eastAsia="cs-CZ"/>
        </w:rPr>
        <w:t>Us</w:t>
      </w:r>
      <w:proofErr w:type="spellEnd"/>
      <w:r w:rsidR="000C4B54" w:rsidRPr="00E966D9">
        <w:rPr>
          <w:rFonts w:ascii="Arial Narrow" w:eastAsia="Times New Roman" w:hAnsi="Arial Narrow" w:cs="Times New Roman"/>
          <w:sz w:val="20"/>
          <w:lang w:eastAsia="cs-CZ"/>
        </w:rPr>
        <w:t xml:space="preserve"> RMČ ……</w:t>
      </w:r>
      <w:proofErr w:type="gramStart"/>
      <w:r w:rsidR="000C4B54" w:rsidRPr="00E966D9">
        <w:rPr>
          <w:rFonts w:ascii="Arial Narrow" w:eastAsia="Times New Roman" w:hAnsi="Arial Narrow" w:cs="Times New Roman"/>
          <w:sz w:val="20"/>
          <w:lang w:eastAsia="cs-CZ"/>
        </w:rPr>
        <w:t>/....</w:t>
      </w:r>
      <w:proofErr w:type="gramEnd"/>
      <w:r w:rsidR="000C4B54" w:rsidRPr="00E966D9">
        <w:rPr>
          <w:rFonts w:ascii="Arial Narrow" w:eastAsia="Times New Roman" w:hAnsi="Arial Narrow" w:cs="Times New Roman"/>
          <w:sz w:val="20"/>
          <w:lang w:eastAsia="cs-CZ"/>
        </w:rPr>
        <w:t xml:space="preserve"> .</w:t>
      </w:r>
    </w:p>
    <w:p w:rsidR="009F4138" w:rsidRPr="00E966D9" w:rsidRDefault="009F4138" w:rsidP="009F4138">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XVI. Podpisy smlouvy</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Smluvní strany prohlašují, že si tuto smlouvu před jejím podpisem přečetly, že byla uzavřena po vzájemném projednání podle jejich pravé a svobodné vůle, určitě, vážně a srozumitelně, nikoliv v tísni nebo za nápadně nevýhodných podmínek. Smluvní strany se dohodly na celém obsahu smlouvy a její autentičnost potvrzují svým podpisem.</w:t>
      </w: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both"/>
        <w:rPr>
          <w:rFonts w:ascii="Arial Narrow" w:eastAsia="Times New Roman" w:hAnsi="Arial Narrow" w:cs="Times New Roman"/>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V ……………… dne: ………………                              </w:t>
      </w:r>
      <w:r w:rsidRPr="00E966D9">
        <w:rPr>
          <w:rFonts w:ascii="Arial Narrow" w:eastAsia="Times New Roman" w:hAnsi="Arial Narrow" w:cs="Times New Roman"/>
          <w:sz w:val="20"/>
          <w:lang w:eastAsia="cs-CZ"/>
        </w:rPr>
        <w:tab/>
        <w:t xml:space="preserve">            V Praze dne: …………………….</w:t>
      </w:r>
    </w:p>
    <w:p w:rsidR="009F4138" w:rsidRPr="00E966D9" w:rsidRDefault="009F4138" w:rsidP="009F4138">
      <w:pPr>
        <w:spacing w:after="0" w:line="240" w:lineRule="auto"/>
        <w:jc w:val="center"/>
        <w:rPr>
          <w:rFonts w:ascii="Arial Narrow" w:eastAsia="Times New Roman" w:hAnsi="Arial Narrow" w:cs="Times New Roman"/>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p>
    <w:p w:rsidR="009F4138" w:rsidRPr="00E966D9" w:rsidRDefault="009F4138" w:rsidP="009F4138">
      <w:pPr>
        <w:spacing w:after="0" w:line="240" w:lineRule="auto"/>
        <w:jc w:val="center"/>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   .......................................................                                                       ........................................................</w:t>
      </w:r>
    </w:p>
    <w:p w:rsidR="009F4138" w:rsidRPr="00E966D9" w:rsidRDefault="009F4138" w:rsidP="009F4138">
      <w:pPr>
        <w:spacing w:after="0" w:line="240" w:lineRule="auto"/>
        <w:jc w:val="center"/>
        <w:rPr>
          <w:rFonts w:ascii="Arial Narrow" w:eastAsia="Times New Roman" w:hAnsi="Arial Narrow" w:cs="Times New Roman"/>
          <w:sz w:val="20"/>
          <w:lang w:eastAsia="cs-CZ"/>
        </w:rPr>
      </w:pPr>
      <w:r w:rsidRPr="00E966D9">
        <w:rPr>
          <w:rFonts w:ascii="Arial Narrow" w:eastAsia="Times New Roman" w:hAnsi="Arial Narrow" w:cs="Times New Roman"/>
          <w:sz w:val="20"/>
          <w:lang w:eastAsia="cs-CZ"/>
        </w:rPr>
        <w:t xml:space="preserve"> za zhotovitele                   </w:t>
      </w:r>
      <w:r w:rsidRPr="00E966D9">
        <w:rPr>
          <w:rFonts w:ascii="Arial Narrow" w:eastAsia="Times New Roman" w:hAnsi="Arial Narrow" w:cs="Times New Roman"/>
          <w:sz w:val="20"/>
          <w:lang w:eastAsia="cs-CZ"/>
        </w:rPr>
        <w:tab/>
      </w:r>
      <w:r w:rsidRPr="00E966D9">
        <w:rPr>
          <w:rFonts w:ascii="Arial Narrow" w:eastAsia="Times New Roman" w:hAnsi="Arial Narrow" w:cs="Times New Roman"/>
          <w:sz w:val="20"/>
          <w:lang w:eastAsia="cs-CZ"/>
        </w:rPr>
        <w:tab/>
        <w:t xml:space="preserve">                                                       za objednatele</w:t>
      </w:r>
    </w:p>
    <w:p w:rsidR="009F4138" w:rsidRPr="00E966D9" w:rsidRDefault="009F4138" w:rsidP="009F4138">
      <w:pPr>
        <w:spacing w:after="0" w:line="240" w:lineRule="auto"/>
        <w:rPr>
          <w:rFonts w:ascii="Times New Roman" w:eastAsia="Times New Roman" w:hAnsi="Times New Roman" w:cs="Times New Roman"/>
          <w:szCs w:val="24"/>
          <w:lang w:eastAsia="cs-CZ"/>
        </w:rPr>
      </w:pPr>
    </w:p>
    <w:p w:rsidR="000C4B54" w:rsidRPr="00E966D9" w:rsidRDefault="000C4B54" w:rsidP="000C4B54">
      <w:pPr>
        <w:keepNext/>
        <w:spacing w:after="0" w:line="240" w:lineRule="auto"/>
        <w:jc w:val="center"/>
        <w:outlineLvl w:val="2"/>
        <w:rPr>
          <w:rFonts w:ascii="Arial Narrow" w:eastAsia="Times New Roman" w:hAnsi="Arial Narrow" w:cs="Times New Roman"/>
          <w:b/>
          <w:bCs/>
          <w:sz w:val="20"/>
          <w:lang w:val="x-none" w:eastAsia="x-none"/>
        </w:rPr>
      </w:pPr>
      <w:r w:rsidRPr="00E966D9">
        <w:rPr>
          <w:rFonts w:ascii="Arial Narrow" w:eastAsia="Times New Roman" w:hAnsi="Arial Narrow" w:cs="Times New Roman"/>
          <w:b/>
          <w:bCs/>
          <w:sz w:val="20"/>
          <w:lang w:val="x-none" w:eastAsia="x-none"/>
        </w:rPr>
        <w:t>DOLOŽKA</w:t>
      </w:r>
    </w:p>
    <w:p w:rsidR="000C4B54" w:rsidRPr="00E966D9" w:rsidRDefault="000C4B54" w:rsidP="000C4B54">
      <w:pPr>
        <w:keepNext/>
        <w:spacing w:after="0" w:line="240" w:lineRule="auto"/>
        <w:jc w:val="center"/>
        <w:outlineLvl w:val="2"/>
        <w:rPr>
          <w:rFonts w:ascii="Arial Narrow" w:eastAsia="Times New Roman" w:hAnsi="Arial Narrow" w:cs="Times New Roman"/>
          <w:b/>
          <w:bCs/>
          <w:sz w:val="20"/>
          <w:lang w:val="x-none" w:eastAsia="x-none"/>
        </w:rPr>
      </w:pP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r w:rsidRPr="00E966D9">
        <w:rPr>
          <w:rFonts w:ascii="Arial Narrow" w:eastAsia="Times New Roman" w:hAnsi="Arial Narrow" w:cs="Times New Roman"/>
          <w:bCs/>
          <w:sz w:val="20"/>
          <w:lang w:val="x-none" w:eastAsia="x-none"/>
        </w:rPr>
        <w:t xml:space="preserve">Na základě dikce § 43 zákona č. 131/2000 Sb., o hl. městě Praze v platném znění </w:t>
      </w: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r w:rsidRPr="00E966D9">
        <w:rPr>
          <w:rFonts w:ascii="Arial Narrow" w:eastAsia="Times New Roman" w:hAnsi="Arial Narrow" w:cs="Times New Roman"/>
          <w:bCs/>
          <w:sz w:val="20"/>
          <w:lang w:val="x-none" w:eastAsia="x-none"/>
        </w:rPr>
        <w:t>a v souladu s usnesením RMČ č. ..........ze dne ..........se osvědčuje právní úkon spočívající v uzavření smlouvy o dílo mezi MČ Praha 17 a společností ......... a potvrzuje se splnění podmínek daných výše uvedeným ustanovením.</w:t>
      </w: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r w:rsidRPr="00E966D9">
        <w:rPr>
          <w:rFonts w:ascii="Arial Narrow" w:eastAsia="Times New Roman" w:hAnsi="Arial Narrow" w:cs="Times New Roman"/>
          <w:bCs/>
          <w:sz w:val="20"/>
          <w:lang w:val="x-none" w:eastAsia="x-none"/>
        </w:rPr>
        <w:t>V Praze dne:</w:t>
      </w: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p>
    <w:p w:rsidR="000C4B54" w:rsidRPr="00E966D9" w:rsidRDefault="000C4B54" w:rsidP="000C4B54">
      <w:pPr>
        <w:keepNext/>
        <w:spacing w:after="0" w:line="240" w:lineRule="auto"/>
        <w:jc w:val="center"/>
        <w:outlineLvl w:val="2"/>
        <w:rPr>
          <w:rFonts w:ascii="Arial Narrow" w:eastAsia="Times New Roman" w:hAnsi="Arial Narrow" w:cs="Times New Roman"/>
          <w:bCs/>
          <w:sz w:val="20"/>
          <w:lang w:val="x-none" w:eastAsia="x-none"/>
        </w:rPr>
      </w:pPr>
      <w:r w:rsidRPr="00E966D9">
        <w:rPr>
          <w:rFonts w:ascii="Arial Narrow" w:eastAsia="Times New Roman" w:hAnsi="Arial Narrow" w:cs="Times New Roman"/>
          <w:bCs/>
          <w:sz w:val="20"/>
          <w:lang w:val="x-none" w:eastAsia="x-none"/>
        </w:rPr>
        <w:t>....................................                             .....................................</w:t>
      </w:r>
    </w:p>
    <w:p w:rsidR="0091678B" w:rsidRPr="00E966D9" w:rsidRDefault="000C4B54" w:rsidP="000C4B54">
      <w:pPr>
        <w:keepNext/>
        <w:spacing w:after="0" w:line="240" w:lineRule="auto"/>
        <w:jc w:val="center"/>
        <w:outlineLvl w:val="2"/>
        <w:rPr>
          <w:sz w:val="20"/>
        </w:rPr>
      </w:pPr>
      <w:r w:rsidRPr="00E966D9">
        <w:rPr>
          <w:rFonts w:ascii="Arial Narrow" w:eastAsia="Times New Roman" w:hAnsi="Arial Narrow" w:cs="Times New Roman"/>
          <w:bCs/>
          <w:sz w:val="20"/>
          <w:lang w:val="x-none" w:eastAsia="x-none"/>
        </w:rPr>
        <w:t>Pověření členové zastupitelstva MČ Praha 17</w:t>
      </w:r>
    </w:p>
    <w:sectPr w:rsidR="0091678B" w:rsidRPr="00E966D9" w:rsidSect="00E966D9">
      <w:headerReference w:type="even" r:id="rId7"/>
      <w:headerReference w:type="default" r:id="rId8"/>
      <w:footerReference w:type="even" r:id="rId9"/>
      <w:footerReference w:type="default" r:id="rId10"/>
      <w:headerReference w:type="first" r:id="rId11"/>
      <w:footerReference w:type="first" r:id="rId12"/>
      <w:pgSz w:w="11906" w:h="16838"/>
      <w:pgMar w:top="1135" w:right="1133" w:bottom="1135"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94" w:rsidRDefault="00866A1A">
      <w:pPr>
        <w:spacing w:after="0" w:line="240" w:lineRule="auto"/>
      </w:pPr>
      <w:r>
        <w:separator/>
      </w:r>
    </w:p>
  </w:endnote>
  <w:endnote w:type="continuationSeparator" w:id="0">
    <w:p w:rsidR="009F3C94" w:rsidRDefault="008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8A" w:rsidRDefault="007765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BD" w:rsidRDefault="00776536">
    <w:pPr>
      <w:pStyle w:val="Zpat"/>
      <w:jc w:val="center"/>
      <w:rPr>
        <w:rStyle w:val="slostrnky"/>
        <w:sz w:val="16"/>
        <w:szCs w:val="16"/>
      </w:rPr>
    </w:pPr>
  </w:p>
  <w:p w:rsidR="00AA5EBD" w:rsidRPr="005A1674" w:rsidRDefault="009F4138">
    <w:pPr>
      <w:pStyle w:val="Zpat"/>
      <w:jc w:val="center"/>
      <w:rPr>
        <w:rFonts w:ascii="Arial Narrow" w:hAnsi="Arial Narrow"/>
        <w:sz w:val="16"/>
        <w:szCs w:val="16"/>
      </w:rPr>
    </w:pPr>
    <w:r w:rsidRPr="005A1674">
      <w:rPr>
        <w:rStyle w:val="slostrnky"/>
        <w:rFonts w:ascii="Arial Narrow" w:hAnsi="Arial Narrow"/>
        <w:sz w:val="16"/>
        <w:szCs w:val="16"/>
      </w:rPr>
      <w:t xml:space="preserve">Strana </w:t>
    </w:r>
    <w:r w:rsidRPr="005A1674">
      <w:rPr>
        <w:rStyle w:val="slostrnky"/>
        <w:rFonts w:ascii="Arial Narrow" w:hAnsi="Arial Narrow"/>
        <w:sz w:val="16"/>
        <w:szCs w:val="16"/>
      </w:rPr>
      <w:fldChar w:fldCharType="begin"/>
    </w:r>
    <w:r w:rsidRPr="005A1674">
      <w:rPr>
        <w:rStyle w:val="slostrnky"/>
        <w:rFonts w:ascii="Arial Narrow" w:hAnsi="Arial Narrow"/>
        <w:sz w:val="16"/>
        <w:szCs w:val="16"/>
      </w:rPr>
      <w:instrText xml:space="preserve"> PAGE </w:instrText>
    </w:r>
    <w:r w:rsidRPr="005A1674">
      <w:rPr>
        <w:rStyle w:val="slostrnky"/>
        <w:rFonts w:ascii="Arial Narrow" w:hAnsi="Arial Narrow"/>
        <w:sz w:val="16"/>
        <w:szCs w:val="16"/>
      </w:rPr>
      <w:fldChar w:fldCharType="separate"/>
    </w:r>
    <w:r w:rsidR="001A3CE5">
      <w:rPr>
        <w:rStyle w:val="slostrnky"/>
        <w:rFonts w:ascii="Arial Narrow" w:hAnsi="Arial Narrow"/>
        <w:noProof/>
        <w:sz w:val="16"/>
        <w:szCs w:val="16"/>
      </w:rPr>
      <w:t>10</w:t>
    </w:r>
    <w:r w:rsidRPr="005A1674">
      <w:rPr>
        <w:rStyle w:val="slostrnky"/>
        <w:rFonts w:ascii="Arial Narrow" w:hAnsi="Arial Narrow"/>
        <w:sz w:val="16"/>
        <w:szCs w:val="16"/>
      </w:rPr>
      <w:fldChar w:fldCharType="end"/>
    </w:r>
    <w:r w:rsidRPr="005A1674">
      <w:rPr>
        <w:rStyle w:val="slostrnky"/>
        <w:rFonts w:ascii="Arial Narrow" w:hAnsi="Arial Narrow"/>
        <w:sz w:val="16"/>
        <w:szCs w:val="16"/>
      </w:rPr>
      <w:t>/</w:t>
    </w:r>
    <w:r w:rsidRPr="005A1674">
      <w:rPr>
        <w:rStyle w:val="slostrnky"/>
        <w:rFonts w:ascii="Arial Narrow" w:hAnsi="Arial Narrow"/>
        <w:sz w:val="16"/>
        <w:szCs w:val="16"/>
      </w:rPr>
      <w:fldChar w:fldCharType="begin"/>
    </w:r>
    <w:r w:rsidRPr="005A1674">
      <w:rPr>
        <w:rStyle w:val="slostrnky"/>
        <w:rFonts w:ascii="Arial Narrow" w:hAnsi="Arial Narrow"/>
        <w:sz w:val="16"/>
        <w:szCs w:val="16"/>
      </w:rPr>
      <w:instrText xml:space="preserve"> NUMPAGES </w:instrText>
    </w:r>
    <w:r w:rsidRPr="005A1674">
      <w:rPr>
        <w:rStyle w:val="slostrnky"/>
        <w:rFonts w:ascii="Arial Narrow" w:hAnsi="Arial Narrow"/>
        <w:sz w:val="16"/>
        <w:szCs w:val="16"/>
      </w:rPr>
      <w:fldChar w:fldCharType="separate"/>
    </w:r>
    <w:r w:rsidR="001A3CE5">
      <w:rPr>
        <w:rStyle w:val="slostrnky"/>
        <w:rFonts w:ascii="Arial Narrow" w:hAnsi="Arial Narrow"/>
        <w:noProof/>
        <w:sz w:val="16"/>
        <w:szCs w:val="16"/>
      </w:rPr>
      <w:t>10</w:t>
    </w:r>
    <w:r w:rsidRPr="005A1674">
      <w:rPr>
        <w:rStyle w:val="slostrnky"/>
        <w:rFonts w:ascii="Arial Narrow" w:hAnsi="Arial Narrow"/>
        <w:sz w:val="16"/>
        <w:szCs w:val="16"/>
      </w:rPr>
      <w:fldChar w:fldCharType="end"/>
    </w:r>
    <w:r w:rsidRPr="005A167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8A" w:rsidRDefault="007765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94" w:rsidRDefault="00866A1A">
      <w:pPr>
        <w:spacing w:after="0" w:line="240" w:lineRule="auto"/>
      </w:pPr>
      <w:r>
        <w:separator/>
      </w:r>
    </w:p>
  </w:footnote>
  <w:footnote w:type="continuationSeparator" w:id="0">
    <w:p w:rsidR="009F3C94" w:rsidRDefault="0086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8A" w:rsidRDefault="007765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8A" w:rsidRDefault="007765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8A" w:rsidRDefault="007765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3028"/>
    <w:multiLevelType w:val="hybridMultilevel"/>
    <w:tmpl w:val="7A801918"/>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05664406"/>
    <w:multiLevelType w:val="hybridMultilevel"/>
    <w:tmpl w:val="D36668DE"/>
    <w:lvl w:ilvl="0" w:tplc="AB4E7E64">
      <w:start w:val="1"/>
      <w:numFmt w:val="lowerLetter"/>
      <w:lvlText w:val="%1)"/>
      <w:lvlJc w:val="left"/>
      <w:pPr>
        <w:tabs>
          <w:tab w:val="num" w:pos="1080"/>
        </w:tabs>
        <w:ind w:left="1080" w:hanging="360"/>
      </w:pPr>
      <w:rPr>
        <w:rFonts w:ascii="Arial Narrow" w:hAnsi="Arial Narrow" w:cs="Times New Roman" w:hint="default"/>
        <w:i w:val="0"/>
        <w:iCs w:val="0"/>
        <w:sz w:val="24"/>
        <w:szCs w:val="24"/>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07C3674B"/>
    <w:multiLevelType w:val="hybridMultilevel"/>
    <w:tmpl w:val="05249E0E"/>
    <w:lvl w:ilvl="0" w:tplc="04050005">
      <w:start w:val="1"/>
      <w:numFmt w:val="bullet"/>
      <w:lvlText w:val=""/>
      <w:lvlJc w:val="left"/>
      <w:pPr>
        <w:tabs>
          <w:tab w:val="num" w:pos="1065"/>
        </w:tabs>
        <w:ind w:left="1065"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E2F6165"/>
    <w:multiLevelType w:val="hybridMultilevel"/>
    <w:tmpl w:val="3BEC2D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7F3A96"/>
    <w:multiLevelType w:val="hybridMultilevel"/>
    <w:tmpl w:val="6422D6FE"/>
    <w:lvl w:ilvl="0" w:tplc="04050017">
      <w:start w:val="1"/>
      <w:numFmt w:val="lowerLetter"/>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CD42327"/>
    <w:multiLevelType w:val="multilevel"/>
    <w:tmpl w:val="85E41AE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520E6C"/>
    <w:multiLevelType w:val="multilevel"/>
    <w:tmpl w:val="8810371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375183"/>
    <w:multiLevelType w:val="hybridMultilevel"/>
    <w:tmpl w:val="AE047872"/>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2D30553A"/>
    <w:multiLevelType w:val="hybridMultilevel"/>
    <w:tmpl w:val="9B905CEA"/>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31E561E9"/>
    <w:multiLevelType w:val="hybridMultilevel"/>
    <w:tmpl w:val="D910EEFA"/>
    <w:lvl w:ilvl="0" w:tplc="04050005">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3F7F2148"/>
    <w:multiLevelType w:val="hybridMultilevel"/>
    <w:tmpl w:val="24344172"/>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4D394E69"/>
    <w:multiLevelType w:val="hybridMultilevel"/>
    <w:tmpl w:val="744C02EE"/>
    <w:lvl w:ilvl="0" w:tplc="C7DA9158">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5BB1646F"/>
    <w:multiLevelType w:val="multilevel"/>
    <w:tmpl w:val="C39CCCD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E625BE"/>
    <w:multiLevelType w:val="multilevel"/>
    <w:tmpl w:val="49A0E066"/>
    <w:lvl w:ilvl="0">
      <w:start w:val="11"/>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4" w15:restartNumberingAfterBreak="0">
    <w:nsid w:val="628F51D9"/>
    <w:multiLevelType w:val="multilevel"/>
    <w:tmpl w:val="6158F0FE"/>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3784274"/>
    <w:multiLevelType w:val="hybridMultilevel"/>
    <w:tmpl w:val="3F4EEAF0"/>
    <w:lvl w:ilvl="0" w:tplc="04050005">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789A0ECF"/>
    <w:multiLevelType w:val="multilevel"/>
    <w:tmpl w:val="908E226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DB066B"/>
    <w:multiLevelType w:val="multilevel"/>
    <w:tmpl w:val="9F5ABA1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6"/>
  </w:num>
  <w:num w:numId="5">
    <w:abstractNumId w:val="14"/>
  </w:num>
  <w:num w:numId="6">
    <w:abstractNumId w:val="13"/>
  </w:num>
  <w:num w:numId="7">
    <w:abstractNumId w:val="5"/>
  </w:num>
  <w:num w:numId="8">
    <w:abstractNumId w:val="12"/>
  </w:num>
  <w:num w:numId="9">
    <w:abstractNumId w:val="11"/>
  </w:num>
  <w:num w:numId="10">
    <w:abstractNumId w:val="6"/>
  </w:num>
  <w:num w:numId="11">
    <w:abstractNumId w:val="8"/>
  </w:num>
  <w:num w:numId="12">
    <w:abstractNumId w:val="2"/>
  </w:num>
  <w:num w:numId="13">
    <w:abstractNumId w:val="3"/>
  </w:num>
  <w:num w:numId="14">
    <w:abstractNumId w:val="0"/>
  </w:num>
  <w:num w:numId="15">
    <w:abstractNumId w:val="9"/>
  </w:num>
  <w:num w:numId="16">
    <w:abstractNumId w:val="1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38"/>
    <w:rsid w:val="00046FC9"/>
    <w:rsid w:val="000C4B54"/>
    <w:rsid w:val="001A3CE5"/>
    <w:rsid w:val="003061FF"/>
    <w:rsid w:val="003C6567"/>
    <w:rsid w:val="003E75A2"/>
    <w:rsid w:val="0054035B"/>
    <w:rsid w:val="005A6009"/>
    <w:rsid w:val="006C577A"/>
    <w:rsid w:val="006F47CC"/>
    <w:rsid w:val="00827389"/>
    <w:rsid w:val="00866A1A"/>
    <w:rsid w:val="008B0317"/>
    <w:rsid w:val="0091678B"/>
    <w:rsid w:val="009E5CC0"/>
    <w:rsid w:val="009F3C94"/>
    <w:rsid w:val="009F4138"/>
    <w:rsid w:val="00A47F47"/>
    <w:rsid w:val="00C559A0"/>
    <w:rsid w:val="00E966D9"/>
    <w:rsid w:val="00F35CE8"/>
    <w:rsid w:val="00FA3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5B8950-BD36-4DA1-9FED-EE0376DC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F413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dpis2">
    <w:name w:val="heading 2"/>
    <w:basedOn w:val="Normln"/>
    <w:next w:val="Normln"/>
    <w:link w:val="Nadpis2Char"/>
    <w:uiPriority w:val="9"/>
    <w:qFormat/>
    <w:rsid w:val="009F4138"/>
    <w:pPr>
      <w:keepNext/>
      <w:spacing w:after="0" w:line="240" w:lineRule="auto"/>
      <w:outlineLvl w:val="1"/>
    </w:pPr>
    <w:rPr>
      <w:rFonts w:ascii="Cambria" w:eastAsia="Times New Roman" w:hAnsi="Cambria" w:cs="Times New Roman"/>
      <w:b/>
      <w:bCs/>
      <w:i/>
      <w:iCs/>
      <w:sz w:val="28"/>
      <w:szCs w:val="28"/>
      <w:lang w:val="x-none" w:eastAsia="x-none"/>
    </w:rPr>
  </w:style>
  <w:style w:type="paragraph" w:styleId="Nadpis3">
    <w:name w:val="heading 3"/>
    <w:basedOn w:val="Normln"/>
    <w:next w:val="Normln"/>
    <w:link w:val="Nadpis3Char"/>
    <w:uiPriority w:val="9"/>
    <w:qFormat/>
    <w:rsid w:val="009F4138"/>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Nadpis4">
    <w:name w:val="heading 4"/>
    <w:basedOn w:val="Normln"/>
    <w:next w:val="Normln"/>
    <w:link w:val="Nadpis4Char"/>
    <w:uiPriority w:val="9"/>
    <w:qFormat/>
    <w:rsid w:val="009F4138"/>
    <w:pPr>
      <w:keepNext/>
      <w:spacing w:after="0" w:line="240" w:lineRule="auto"/>
      <w:outlineLvl w:val="3"/>
    </w:pPr>
    <w:rPr>
      <w:rFonts w:ascii="Calibri" w:eastAsia="Times New Roman" w:hAnsi="Calibri" w:cs="Times New Roman"/>
      <w:b/>
      <w:bCs/>
      <w:sz w:val="28"/>
      <w:szCs w:val="28"/>
      <w:lang w:val="x-none" w:eastAsia="x-none"/>
    </w:rPr>
  </w:style>
  <w:style w:type="paragraph" w:styleId="Nadpis5">
    <w:name w:val="heading 5"/>
    <w:basedOn w:val="Normln"/>
    <w:next w:val="Normln"/>
    <w:link w:val="Nadpis5Char"/>
    <w:uiPriority w:val="9"/>
    <w:qFormat/>
    <w:rsid w:val="009F4138"/>
    <w:pPr>
      <w:keepNext/>
      <w:spacing w:after="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
    <w:next w:val="Normln"/>
    <w:link w:val="Nadpis6Char"/>
    <w:uiPriority w:val="9"/>
    <w:qFormat/>
    <w:rsid w:val="009F4138"/>
    <w:pPr>
      <w:keepNext/>
      <w:spacing w:after="0" w:line="240" w:lineRule="auto"/>
      <w:outlineLvl w:val="5"/>
    </w:pPr>
    <w:rPr>
      <w:rFonts w:ascii="Calibri" w:eastAsia="Times New Roman" w:hAnsi="Calibri" w:cs="Times New Roman"/>
      <w:b/>
      <w:bCs/>
      <w:sz w:val="20"/>
      <w:szCs w:val="20"/>
      <w:lang w:val="x-none" w:eastAsia="x-none"/>
    </w:rPr>
  </w:style>
  <w:style w:type="paragraph" w:styleId="Nadpis7">
    <w:name w:val="heading 7"/>
    <w:basedOn w:val="Normln"/>
    <w:next w:val="Normln"/>
    <w:link w:val="Nadpis7Char"/>
    <w:uiPriority w:val="9"/>
    <w:qFormat/>
    <w:rsid w:val="009F4138"/>
    <w:pPr>
      <w:keepNext/>
      <w:spacing w:after="0" w:line="240" w:lineRule="auto"/>
      <w:ind w:left="720"/>
      <w:outlineLvl w:val="6"/>
    </w:pPr>
    <w:rPr>
      <w:rFonts w:ascii="Calibri" w:eastAsia="Times New Roman" w:hAnsi="Calibri" w:cs="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4138"/>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
    <w:rsid w:val="009F4138"/>
    <w:rPr>
      <w:rFonts w:ascii="Cambria" w:eastAsia="Times New Roman" w:hAnsi="Cambria" w:cs="Times New Roman"/>
      <w:b/>
      <w:bCs/>
      <w:i/>
      <w:iCs/>
      <w:sz w:val="28"/>
      <w:szCs w:val="28"/>
      <w:lang w:val="x-none" w:eastAsia="x-none"/>
    </w:rPr>
  </w:style>
  <w:style w:type="character" w:customStyle="1" w:styleId="Nadpis3Char">
    <w:name w:val="Nadpis 3 Char"/>
    <w:basedOn w:val="Standardnpsmoodstavce"/>
    <w:link w:val="Nadpis3"/>
    <w:uiPriority w:val="9"/>
    <w:rsid w:val="009F4138"/>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
    <w:rsid w:val="009F4138"/>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rsid w:val="009F4138"/>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uiPriority w:val="9"/>
    <w:rsid w:val="009F4138"/>
    <w:rPr>
      <w:rFonts w:ascii="Calibri" w:eastAsia="Times New Roman" w:hAnsi="Calibri" w:cs="Times New Roman"/>
      <w:b/>
      <w:bCs/>
      <w:sz w:val="20"/>
      <w:szCs w:val="20"/>
      <w:lang w:val="x-none" w:eastAsia="x-none"/>
    </w:rPr>
  </w:style>
  <w:style w:type="character" w:customStyle="1" w:styleId="Nadpis7Char">
    <w:name w:val="Nadpis 7 Char"/>
    <w:basedOn w:val="Standardnpsmoodstavce"/>
    <w:link w:val="Nadpis7"/>
    <w:uiPriority w:val="9"/>
    <w:rsid w:val="009F4138"/>
    <w:rPr>
      <w:rFonts w:ascii="Calibri" w:eastAsia="Times New Roman" w:hAnsi="Calibri" w:cs="Times New Roman"/>
      <w:sz w:val="24"/>
      <w:szCs w:val="24"/>
      <w:lang w:val="x-none" w:eastAsia="x-none"/>
    </w:rPr>
  </w:style>
  <w:style w:type="numbering" w:customStyle="1" w:styleId="Bezseznamu1">
    <w:name w:val="Bez seznamu1"/>
    <w:next w:val="Bezseznamu"/>
    <w:uiPriority w:val="99"/>
    <w:semiHidden/>
    <w:unhideWhenUsed/>
    <w:rsid w:val="009F4138"/>
  </w:style>
  <w:style w:type="paragraph" w:styleId="Zkladntextodsazen">
    <w:name w:val="Body Text Indent"/>
    <w:basedOn w:val="Normln"/>
    <w:link w:val="ZkladntextodsazenChar"/>
    <w:uiPriority w:val="99"/>
    <w:semiHidden/>
    <w:rsid w:val="009F4138"/>
    <w:pPr>
      <w:spacing w:after="0" w:line="240" w:lineRule="auto"/>
      <w:ind w:left="705"/>
      <w:jc w:val="both"/>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uiPriority w:val="99"/>
    <w:semiHidden/>
    <w:rsid w:val="009F4138"/>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rsid w:val="009F4138"/>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9F4138"/>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uiPriority w:val="99"/>
    <w:semiHidden/>
    <w:rsid w:val="009F4138"/>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uiPriority w:val="99"/>
    <w:semiHidden/>
    <w:rsid w:val="009F4138"/>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semiHidden/>
    <w:rsid w:val="009F41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semiHidden/>
    <w:rsid w:val="009F4138"/>
    <w:rPr>
      <w:rFonts w:ascii="Times New Roman" w:eastAsia="Times New Roman" w:hAnsi="Times New Roman" w:cs="Times New Roman"/>
      <w:sz w:val="24"/>
      <w:szCs w:val="24"/>
      <w:lang w:val="x-none" w:eastAsia="x-none"/>
    </w:rPr>
  </w:style>
  <w:style w:type="character" w:styleId="slostrnky">
    <w:name w:val="page number"/>
    <w:basedOn w:val="Standardnpsmoodstavce"/>
    <w:uiPriority w:val="99"/>
    <w:semiHidden/>
    <w:rsid w:val="009F4138"/>
  </w:style>
  <w:style w:type="paragraph" w:styleId="Zkladntext">
    <w:name w:val="Body Text"/>
    <w:basedOn w:val="Normln"/>
    <w:link w:val="ZkladntextChar"/>
    <w:uiPriority w:val="99"/>
    <w:semiHidden/>
    <w:rsid w:val="009F4138"/>
    <w:pPr>
      <w:spacing w:after="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semiHidden/>
    <w:rsid w:val="009F4138"/>
    <w:rPr>
      <w:rFonts w:ascii="Times New Roman" w:eastAsia="Times New Roman" w:hAnsi="Times New Roman" w:cs="Times New Roman"/>
      <w:sz w:val="24"/>
      <w:szCs w:val="24"/>
      <w:lang w:val="x-none" w:eastAsia="x-none"/>
    </w:rPr>
  </w:style>
  <w:style w:type="paragraph" w:styleId="Zkladntext3">
    <w:name w:val="Body Text 3"/>
    <w:basedOn w:val="Normln"/>
    <w:link w:val="Zkladntext3Char"/>
    <w:uiPriority w:val="99"/>
    <w:semiHidden/>
    <w:rsid w:val="009F4138"/>
    <w:pPr>
      <w:spacing w:after="0" w:line="240" w:lineRule="auto"/>
      <w:jc w:val="both"/>
    </w:pPr>
    <w:rPr>
      <w:rFonts w:ascii="Times New Roman" w:eastAsia="Times New Roman" w:hAnsi="Times New Roman" w:cs="Times New Roman"/>
      <w:sz w:val="16"/>
      <w:szCs w:val="16"/>
      <w:lang w:val="x-none" w:eastAsia="x-none"/>
    </w:rPr>
  </w:style>
  <w:style w:type="character" w:customStyle="1" w:styleId="Zkladntext3Char">
    <w:name w:val="Základní text 3 Char"/>
    <w:basedOn w:val="Standardnpsmoodstavce"/>
    <w:link w:val="Zkladntext3"/>
    <w:uiPriority w:val="99"/>
    <w:semiHidden/>
    <w:rsid w:val="009F4138"/>
    <w:rPr>
      <w:rFonts w:ascii="Times New Roman" w:eastAsia="Times New Roman" w:hAnsi="Times New Roman" w:cs="Times New Roman"/>
      <w:sz w:val="16"/>
      <w:szCs w:val="16"/>
      <w:lang w:val="x-none" w:eastAsia="x-none"/>
    </w:rPr>
  </w:style>
  <w:style w:type="paragraph" w:styleId="Zhlav">
    <w:name w:val="header"/>
    <w:basedOn w:val="Normln"/>
    <w:link w:val="ZhlavChar"/>
    <w:uiPriority w:val="99"/>
    <w:semiHidden/>
    <w:rsid w:val="009F41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semiHidden/>
    <w:rsid w:val="009F4138"/>
    <w:rPr>
      <w:rFonts w:ascii="Times New Roman" w:eastAsia="Times New Roman" w:hAnsi="Times New Roman" w:cs="Times New Roman"/>
      <w:sz w:val="24"/>
      <w:szCs w:val="24"/>
      <w:lang w:val="x-none" w:eastAsia="x-none"/>
    </w:rPr>
  </w:style>
  <w:style w:type="paragraph" w:styleId="Odstavecseseznamem">
    <w:name w:val="List Paragraph"/>
    <w:basedOn w:val="Normln"/>
    <w:uiPriority w:val="99"/>
    <w:qFormat/>
    <w:rsid w:val="009F4138"/>
    <w:pPr>
      <w:spacing w:after="0" w:line="240" w:lineRule="auto"/>
      <w:ind w:left="708"/>
    </w:pPr>
    <w:rPr>
      <w:rFonts w:ascii="Times New Roman" w:eastAsia="Times New Roman" w:hAnsi="Times New Roman" w:cs="Times New Roman"/>
      <w:sz w:val="24"/>
      <w:szCs w:val="24"/>
      <w:lang w:eastAsia="cs-CZ"/>
    </w:rPr>
  </w:style>
  <w:style w:type="paragraph" w:customStyle="1" w:styleId="a">
    <w:uiPriority w:val="99"/>
    <w:qFormat/>
    <w:rsid w:val="009F4138"/>
  </w:style>
  <w:style w:type="character" w:styleId="Hypertextovodkaz">
    <w:name w:val="Hyperlink"/>
    <w:uiPriority w:val="99"/>
    <w:unhideWhenUsed/>
    <w:rsid w:val="009F4138"/>
    <w:rPr>
      <w:color w:val="0000FF"/>
      <w:u w:val="single"/>
    </w:rPr>
  </w:style>
  <w:style w:type="paragraph" w:styleId="Zkladntextodsazen3">
    <w:name w:val="Body Text Indent 3"/>
    <w:basedOn w:val="Normln"/>
    <w:link w:val="Zkladntextodsazen3Char"/>
    <w:uiPriority w:val="99"/>
    <w:semiHidden/>
    <w:unhideWhenUsed/>
    <w:rsid w:val="009F413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semiHidden/>
    <w:rsid w:val="009F4138"/>
    <w:rPr>
      <w:rFonts w:ascii="Times New Roman" w:eastAsia="Times New Roman" w:hAnsi="Times New Roman" w:cs="Times New Roman"/>
      <w:sz w:val="16"/>
      <w:szCs w:val="16"/>
      <w:lang w:val="x-none" w:eastAsia="x-none"/>
    </w:rPr>
  </w:style>
  <w:style w:type="paragraph" w:styleId="Bezmezer">
    <w:name w:val="No Spacing"/>
    <w:uiPriority w:val="1"/>
    <w:qFormat/>
    <w:rsid w:val="009F413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semiHidden/>
    <w:rsid w:val="009F4138"/>
    <w:rPr>
      <w:sz w:val="16"/>
      <w:szCs w:val="16"/>
    </w:rPr>
  </w:style>
  <w:style w:type="paragraph" w:styleId="Textkomente">
    <w:name w:val="annotation text"/>
    <w:basedOn w:val="Normln"/>
    <w:link w:val="TextkomenteChar"/>
    <w:semiHidden/>
    <w:rsid w:val="009F413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9F413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F4138"/>
    <w:rPr>
      <w:b/>
      <w:bCs/>
    </w:rPr>
  </w:style>
  <w:style w:type="character" w:customStyle="1" w:styleId="PedmtkomenteChar">
    <w:name w:val="Předmět komentáře Char"/>
    <w:basedOn w:val="TextkomenteChar"/>
    <w:link w:val="Pedmtkomente"/>
    <w:semiHidden/>
    <w:rsid w:val="009F4138"/>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9F413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F4138"/>
    <w:rPr>
      <w:rFonts w:ascii="Tahoma" w:eastAsia="Times New Roman" w:hAnsi="Tahoma" w:cs="Tahoma"/>
      <w:sz w:val="16"/>
      <w:szCs w:val="16"/>
      <w:lang w:eastAsia="cs-CZ"/>
    </w:rPr>
  </w:style>
  <w:style w:type="paragraph" w:customStyle="1" w:styleId="cislovanyodstavec">
    <w:name w:val="cislovany odstavec"/>
    <w:basedOn w:val="Normln"/>
    <w:qFormat/>
    <w:rsid w:val="009F4138"/>
    <w:pPr>
      <w:autoSpaceDE w:val="0"/>
      <w:autoSpaceDN w:val="0"/>
      <w:adjustRightInd w:val="0"/>
      <w:spacing w:before="120" w:after="0" w:line="240" w:lineRule="atLeast"/>
      <w:ind w:left="567" w:hanging="567"/>
      <w:jc w:val="both"/>
    </w:pPr>
    <w:rPr>
      <w:rFonts w:ascii="Arial" w:eastAsia="Times New Roman" w:hAnsi="Arial" w:cs="Times New Roman"/>
      <w:sz w:val="20"/>
      <w:szCs w:val="20"/>
      <w:lang w:eastAsia="cs-CZ"/>
    </w:rPr>
  </w:style>
  <w:style w:type="character" w:styleId="Zdraznn">
    <w:name w:val="Emphasis"/>
    <w:basedOn w:val="Standardnpsmoodstavce"/>
    <w:uiPriority w:val="20"/>
    <w:qFormat/>
    <w:rsid w:val="009F4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4780</Words>
  <Characters>28204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Kymr Zdeněk, Ing. (ÚMČ Praha 17)</dc:creator>
  <cp:keywords/>
  <dc:description/>
  <cp:lastModifiedBy>Soukupová Eva, Bc. (ÚMČ Praha 17)</cp:lastModifiedBy>
  <cp:revision>7</cp:revision>
  <cp:lastPrinted>2018-04-03T07:36:00Z</cp:lastPrinted>
  <dcterms:created xsi:type="dcterms:W3CDTF">2018-03-23T11:56:00Z</dcterms:created>
  <dcterms:modified xsi:type="dcterms:W3CDTF">2018-04-03T07:37:00Z</dcterms:modified>
</cp:coreProperties>
</file>